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CD2" w:rsidRDefault="00AC3CD2" w:rsidP="002072BD">
      <w:pPr>
        <w:pStyle w:val="1"/>
      </w:pPr>
      <w:r w:rsidRPr="002072BD">
        <w:rPr>
          <w:rFonts w:hint="eastAsia"/>
        </w:rPr>
        <w:t>奋楫扬帆启新程</w:t>
      </w:r>
      <w:r w:rsidRPr="002072BD">
        <w:t xml:space="preserve"> 同心筑梦谱新篇</w:t>
      </w:r>
      <w:r w:rsidRPr="002072BD">
        <w:t>——</w:t>
      </w:r>
      <w:r w:rsidRPr="002072BD">
        <w:t>2022</w:t>
      </w:r>
      <w:r>
        <w:t>年</w:t>
      </w:r>
      <w:r w:rsidRPr="002072BD">
        <w:rPr>
          <w:rFonts w:hint="eastAsia"/>
        </w:rPr>
        <w:t>张家界</w:t>
      </w:r>
      <w:r w:rsidRPr="002072BD">
        <w:t>市统一战线工作综述</w:t>
      </w:r>
    </w:p>
    <w:p w:rsidR="00AC3CD2" w:rsidRDefault="00AC3CD2" w:rsidP="00AC3CD2">
      <w:pPr>
        <w:ind w:firstLineChars="200" w:firstLine="420"/>
      </w:pPr>
      <w:r>
        <w:rPr>
          <w:rFonts w:hint="eastAsia"/>
        </w:rPr>
        <w:t>时间记录岁月荣光，年轮镌刻奋斗印迹。回眸</w:t>
      </w:r>
      <w:r>
        <w:t>2022</w:t>
      </w:r>
      <w:r>
        <w:t>年，党的二十大胜利召开，擘画了以中国式现代化全面推进中华民族伟大复兴的宏伟蓝图。</w:t>
      </w:r>
    </w:p>
    <w:p w:rsidR="00AC3CD2" w:rsidRDefault="00AC3CD2" w:rsidP="00AC3CD2">
      <w:pPr>
        <w:ind w:firstLineChars="200" w:firstLine="420"/>
      </w:pPr>
      <w:r>
        <w:rPr>
          <w:rFonts w:hint="eastAsia"/>
        </w:rPr>
        <w:t>这一年，全市统一战线紧扣迎接宣传贯彻党的二十大这条主线，认真贯彻落实中央、省委统战工作重要会议精神，扎实推进统战各领域工作，为全市经济社会高质量发展凝聚了人心和力量，用实际行动擦亮了忠诚拥护“两个确立”、坚决做到“两个维护”的鲜明底色。</w:t>
      </w:r>
    </w:p>
    <w:p w:rsidR="00AC3CD2" w:rsidRDefault="00AC3CD2" w:rsidP="00AC3CD2">
      <w:pPr>
        <w:ind w:firstLineChars="200" w:firstLine="420"/>
      </w:pPr>
      <w:r>
        <w:rPr>
          <w:rFonts w:hint="eastAsia"/>
        </w:rPr>
        <w:t>这一年，全市统一战线团结同心、奋发有为，“政企面对面暨企业家接待日”活动、民族团结进步创建等多项工作获省领导肯定性批示和上级部门推介，成绩喜人，催人奋进。</w:t>
      </w:r>
    </w:p>
    <w:p w:rsidR="00AC3CD2" w:rsidRDefault="00AC3CD2" w:rsidP="00AC3CD2">
      <w:pPr>
        <w:ind w:firstLineChars="200" w:firstLine="420"/>
      </w:pPr>
      <w:r>
        <w:rPr>
          <w:rFonts w:hint="eastAsia"/>
        </w:rPr>
        <w:t>强化政治引领</w:t>
      </w:r>
      <w:r>
        <w:t xml:space="preserve"> </w:t>
      </w:r>
      <w:r>
        <w:t>共同思想政治基础更加牢固</w:t>
      </w:r>
    </w:p>
    <w:p w:rsidR="00AC3CD2" w:rsidRDefault="00AC3CD2" w:rsidP="00AC3CD2">
      <w:pPr>
        <w:ind w:firstLineChars="200" w:firstLine="420"/>
      </w:pPr>
      <w:r>
        <w:rPr>
          <w:rFonts w:hint="eastAsia"/>
        </w:rPr>
        <w:t>筑牢信仰之基、把稳思想之舵，是确保统一战线沿着正确方向前进的重要保障。</w:t>
      </w:r>
    </w:p>
    <w:p w:rsidR="00AC3CD2" w:rsidRDefault="00AC3CD2" w:rsidP="00AC3CD2">
      <w:pPr>
        <w:ind w:firstLineChars="200" w:firstLine="420"/>
      </w:pPr>
      <w:r>
        <w:rPr>
          <w:rFonts w:hint="eastAsia"/>
        </w:rPr>
        <w:t>推进全市统一战线思想政治引领工作制度化。</w:t>
      </w:r>
      <w:r>
        <w:t>2022</w:t>
      </w:r>
      <w:r>
        <w:t>年，市委统战部以</w:t>
      </w:r>
      <w:r>
        <w:t>“</w:t>
      </w:r>
      <w:r>
        <w:t>同心大讲堂</w:t>
      </w:r>
      <w:r>
        <w:t>”“</w:t>
      </w:r>
      <w:r>
        <w:t>同心面对面</w:t>
      </w:r>
      <w:r>
        <w:t>”</w:t>
      </w:r>
      <w:r>
        <w:t>等为着力点，实现学习宣传党的二十大精神全覆盖，广泛凝聚了全市统一战线思想政治共识。创新举办</w:t>
      </w:r>
      <w:r>
        <w:t>“</w:t>
      </w:r>
      <w:r>
        <w:t>同心大讲堂</w:t>
      </w:r>
      <w:r>
        <w:t>”5</w:t>
      </w:r>
      <w:r>
        <w:t>期，向统战成员及时传达中共二十大精神，向市委党校主体班学员宣讲《中国共产党统一战线工作条例》，开展民族宗教、非公经济等领域专题培训，在全市统一战线中迅速掀起学习宣传贯彻党的二十大精神热潮。</w:t>
      </w:r>
    </w:p>
    <w:p w:rsidR="00AC3CD2" w:rsidRDefault="00AC3CD2" w:rsidP="00AC3CD2">
      <w:pPr>
        <w:ind w:firstLineChars="200" w:firstLine="420"/>
      </w:pPr>
      <w:r>
        <w:rPr>
          <w:rFonts w:hint="eastAsia"/>
        </w:rPr>
        <w:t>推动党与党外代表人士联谊交友走向规范化。</w:t>
      </w:r>
      <w:r>
        <w:t>2022</w:t>
      </w:r>
      <w:r>
        <w:t>年，市委出台《市委常委与党外代表人士联谊交友方案》和《</w:t>
      </w:r>
      <w:r>
        <w:t>“</w:t>
      </w:r>
      <w:r>
        <w:t>同心面对面</w:t>
      </w:r>
      <w:r>
        <w:t>”</w:t>
      </w:r>
      <w:r>
        <w:t>谈心交流活动方案》，</w:t>
      </w:r>
      <w:r>
        <w:t>10</w:t>
      </w:r>
      <w:r>
        <w:t>名市委常委与</w:t>
      </w:r>
      <w:r>
        <w:t>25</w:t>
      </w:r>
      <w:r>
        <w:t>名党外代表人士开展联谊交友</w:t>
      </w:r>
      <w:r>
        <w:t>“</w:t>
      </w:r>
      <w:r>
        <w:t>五个一</w:t>
      </w:r>
      <w:r>
        <w:t>”</w:t>
      </w:r>
      <w:r>
        <w:t>活动，市委统战工作领导小组正副组长与党外代表人士开展谈心交流活动，发挥沟通作用，掌握思想动态，增强互信和感情。</w:t>
      </w:r>
      <w:r>
        <w:t>7</w:t>
      </w:r>
      <w:r>
        <w:t>月，张家界市党外代表人士暑期谈心动员会暨</w:t>
      </w:r>
      <w:r>
        <w:t>“</w:t>
      </w:r>
      <w:r>
        <w:t>同心面对面</w:t>
      </w:r>
      <w:r>
        <w:t>”</w:t>
      </w:r>
      <w:r>
        <w:t>集体谈心座谈会上，市委书记刘革安同党外代表人士面对面交流谈心，从</w:t>
      </w:r>
      <w:r>
        <w:t>“</w:t>
      </w:r>
      <w:r>
        <w:t>坚定方向、站稳立场</w:t>
      </w:r>
      <w:r>
        <w:t>”“</w:t>
      </w:r>
      <w:r>
        <w:t>履职尽责、主动作为</w:t>
      </w:r>
      <w:r>
        <w:t>”“</w:t>
      </w:r>
      <w:r>
        <w:t>提升素质、严肃纪律</w:t>
      </w:r>
      <w:r>
        <w:t>”</w:t>
      </w:r>
      <w:r>
        <w:t>三个方面向党外代表人士提</w:t>
      </w:r>
      <w:r>
        <w:rPr>
          <w:rFonts w:hint="eastAsia"/>
        </w:rPr>
        <w:t>出殷切希望，勉励他们为全市经济社会发展作出新的更大贡献。</w:t>
      </w:r>
    </w:p>
    <w:p w:rsidR="00AC3CD2" w:rsidRDefault="00AC3CD2" w:rsidP="00AC3CD2">
      <w:pPr>
        <w:ind w:firstLineChars="200" w:firstLine="420"/>
      </w:pPr>
      <w:r>
        <w:rPr>
          <w:rFonts w:hint="eastAsia"/>
        </w:rPr>
        <w:t>汇聚智慧力量</w:t>
      </w:r>
      <w:r>
        <w:t xml:space="preserve"> </w:t>
      </w:r>
      <w:r>
        <w:t>服务高质量发展成效更加明显</w:t>
      </w:r>
    </w:p>
    <w:p w:rsidR="00AC3CD2" w:rsidRDefault="00AC3CD2" w:rsidP="00AC3CD2">
      <w:pPr>
        <w:ind w:firstLineChars="200" w:firstLine="420"/>
      </w:pPr>
      <w:r>
        <w:t>2022</w:t>
      </w:r>
      <w:r>
        <w:t>年，我市举全市之力、汇全市之智，全力承办首届湖南旅游发展大会，实现了</w:t>
      </w:r>
      <w:r>
        <w:t>“</w:t>
      </w:r>
      <w:r>
        <w:t>办一次会，兴一座城</w:t>
      </w:r>
      <w:r>
        <w:t>”</w:t>
      </w:r>
      <w:r>
        <w:t>的目标。全市统一战线围绕中心、服务大局，引导统战成员积极投身市委市政府确定的重点任务。</w:t>
      </w:r>
    </w:p>
    <w:p w:rsidR="00AC3CD2" w:rsidRDefault="00AC3CD2" w:rsidP="00AC3CD2">
      <w:pPr>
        <w:ind w:firstLineChars="200" w:firstLine="420"/>
      </w:pPr>
      <w:r>
        <w:rPr>
          <w:rFonts w:hint="eastAsia"/>
        </w:rPr>
        <w:t>助力承办首届湖南旅发大会。市委统战部第一时间发出倡议书，以“九个一”为抓手，引导全市统一战线在支持服务旅发大会的生动实践中积极发挥统战优势、充分展现统战担当。全面争取省直统战系统单位的支持，承办“寻美湖南·相约湖南”新阶人士助力湖南旅游发展主题活动启动仪式、港澳台青年生态文明科普研学、台胞青年夏令营，争取少数民族发展项目资金</w:t>
      </w:r>
      <w:r>
        <w:t>3321</w:t>
      </w:r>
      <w:r>
        <w:t>万元，争取湖南省山东商会投入</w:t>
      </w:r>
      <w:r>
        <w:t>600</w:t>
      </w:r>
      <w:r>
        <w:t>万元捐建</w:t>
      </w:r>
      <w:r>
        <w:t>“</w:t>
      </w:r>
      <w:r>
        <w:t>红二方面军长征出发地旧址复原陈列</w:t>
      </w:r>
      <w:r>
        <w:t>”</w:t>
      </w:r>
      <w:r>
        <w:t>项目，举办</w:t>
      </w:r>
      <w:r>
        <w:t>“</w:t>
      </w:r>
      <w:r>
        <w:t>侨系张家界</w:t>
      </w:r>
      <w:r>
        <w:t>”</w:t>
      </w:r>
      <w:r>
        <w:t>系列活动、海外华文媒体湖南采访行活动宣传推介张家界。牵头负责项目观摩等相关工</w:t>
      </w:r>
      <w:r>
        <w:rPr>
          <w:rFonts w:hint="eastAsia"/>
        </w:rPr>
        <w:t>作，整合统战系统资源，组织精干力量全力服务，为大会成功举办增光添彩。</w:t>
      </w:r>
    </w:p>
    <w:p w:rsidR="00AC3CD2" w:rsidRDefault="00AC3CD2" w:rsidP="00AC3CD2">
      <w:pPr>
        <w:ind w:firstLineChars="200" w:firstLine="420"/>
      </w:pPr>
      <w:r>
        <w:rPr>
          <w:rFonts w:hint="eastAsia"/>
        </w:rPr>
        <w:t>促进民营经济高质量发展。出台《</w:t>
      </w:r>
      <w:r>
        <w:t>2022</w:t>
      </w:r>
      <w:r>
        <w:t>年市级领导联系市工商联所属商协会工作方案》，建立市级领导联系民营企业家机制。创新开展</w:t>
      </w:r>
      <w:r>
        <w:t>“</w:t>
      </w:r>
      <w:r>
        <w:t>政企面对面暨企业家接待日</w:t>
      </w:r>
      <w:r>
        <w:t>”</w:t>
      </w:r>
      <w:r>
        <w:t>活动，市委、市政府领导与民营企业家面对面沟通，累计开展</w:t>
      </w:r>
      <w:r>
        <w:t>9</w:t>
      </w:r>
      <w:r>
        <w:t>期活动，共收集问题和建议</w:t>
      </w:r>
      <w:r>
        <w:t>76</w:t>
      </w:r>
      <w:r>
        <w:t>个（条），交办化解问题</w:t>
      </w:r>
      <w:r>
        <w:lastRenderedPageBreak/>
        <w:t>成为提振发展信心的过程，采纳落实建议成为凝聚发展共识的过程，有效破解了一批制约民营企业发展的困难和问题，形成了</w:t>
      </w:r>
      <w:r>
        <w:t>“</w:t>
      </w:r>
      <w:r>
        <w:t>市委统战部、市工商联收集问题</w:t>
      </w:r>
      <w:r>
        <w:t>-</w:t>
      </w:r>
      <w:r>
        <w:t>民营企业面对面反映问题</w:t>
      </w:r>
      <w:r>
        <w:t>-</w:t>
      </w:r>
      <w:r>
        <w:t>市委市政府领导现场交办问题</w:t>
      </w:r>
      <w:r>
        <w:t>-</w:t>
      </w:r>
      <w:r>
        <w:t>职能部门研究解决问题</w:t>
      </w:r>
      <w:r>
        <w:t>-</w:t>
      </w:r>
      <w:r>
        <w:t>市委统战部和市委市政府督查室督办回访问题</w:t>
      </w:r>
      <w:r>
        <w:rPr>
          <w:rFonts w:hint="eastAsia"/>
        </w:rPr>
        <w:t>”的联合服务机制。</w:t>
      </w:r>
    </w:p>
    <w:p w:rsidR="00AC3CD2" w:rsidRDefault="00AC3CD2" w:rsidP="00AC3CD2">
      <w:pPr>
        <w:ind w:firstLineChars="200" w:firstLine="420"/>
      </w:pPr>
      <w:r>
        <w:rPr>
          <w:rFonts w:hint="eastAsia"/>
        </w:rPr>
        <w:t>助力乡村振兴。深入推进“万企兴万村”行动，组织</w:t>
      </w:r>
      <w:r>
        <w:t>146</w:t>
      </w:r>
      <w:r>
        <w:t>家民营企业和商协会组织对接帮扶</w:t>
      </w:r>
      <w:r>
        <w:t>216</w:t>
      </w:r>
      <w:r>
        <w:t>个村，引导省直属商协会和会员企业集中支持乡村基础设施建设、发展乡村产业、壮大村集体经济，争取湘商公益基金支持乡村振兴工作。落实</w:t>
      </w:r>
      <w:r>
        <w:t>“</w:t>
      </w:r>
      <w:r>
        <w:t>千村帮扶、破零倍增</w:t>
      </w:r>
      <w:r>
        <w:t>”</w:t>
      </w:r>
      <w:r>
        <w:t>行动，争取省工商联支持，长沙县工商联对口帮扶桑植县</w:t>
      </w:r>
      <w:r>
        <w:t>20</w:t>
      </w:r>
      <w:r>
        <w:t>个集体经济薄弱村。扎实推进同心美丽乡村创建工作，成功创建省级同心美丽乡村示范点</w:t>
      </w:r>
      <w:r>
        <w:t>2</w:t>
      </w:r>
      <w:r>
        <w:t>个、市级同心美丽乡村</w:t>
      </w:r>
      <w:r>
        <w:t>6</w:t>
      </w:r>
      <w:r>
        <w:t>个。</w:t>
      </w:r>
    </w:p>
    <w:p w:rsidR="00AC3CD2" w:rsidRDefault="00AC3CD2" w:rsidP="00AC3CD2">
      <w:pPr>
        <w:ind w:firstLineChars="200" w:firstLine="420"/>
      </w:pPr>
      <w:r>
        <w:rPr>
          <w:rFonts w:hint="eastAsia"/>
        </w:rPr>
        <w:t>除此之外，全市统一战线积极参与疫情防控、全国文明城市和全国食品安全示范城市创建、防汛抗旱等中心工作，为全市经济社会发展积极贡献智慧力量，彰显了担当作为。</w:t>
      </w:r>
    </w:p>
    <w:p w:rsidR="00AC3CD2" w:rsidRDefault="00AC3CD2" w:rsidP="00AC3CD2">
      <w:pPr>
        <w:ind w:firstLineChars="200" w:firstLine="420"/>
      </w:pPr>
      <w:r>
        <w:rPr>
          <w:rFonts w:hint="eastAsia"/>
        </w:rPr>
        <w:t>坚持守正创新</w:t>
      </w:r>
      <w:r>
        <w:t xml:space="preserve"> </w:t>
      </w:r>
      <w:r>
        <w:t>统战各领域工作成效更加突出</w:t>
      </w:r>
    </w:p>
    <w:p w:rsidR="00AC3CD2" w:rsidRDefault="00AC3CD2" w:rsidP="00AC3CD2">
      <w:pPr>
        <w:ind w:firstLineChars="200" w:firstLine="420"/>
      </w:pPr>
      <w:r>
        <w:t>2022</w:t>
      </w:r>
      <w:r>
        <w:t>年，全市统一战线牢牢把握团结奋斗的时代要求，聚焦大团结大联合主题，积极促进政党关系、民族关系、宗教关系、阶层关系、海内外同胞关系和谐，不断推动各领域工作提质增效。</w:t>
      </w:r>
    </w:p>
    <w:p w:rsidR="00AC3CD2" w:rsidRDefault="00AC3CD2" w:rsidP="00AC3CD2">
      <w:pPr>
        <w:ind w:firstLineChars="200" w:firstLine="420"/>
      </w:pPr>
      <w:r>
        <w:rPr>
          <w:rFonts w:hint="eastAsia"/>
        </w:rPr>
        <w:t>组织引导各民主党派、工商联和无党派人士围绕张家界打造“武陵山片区改革开放新高地”主题，完成</w:t>
      </w:r>
      <w:r>
        <w:t>7</w:t>
      </w:r>
      <w:r>
        <w:t>个专题调研课题，为市委市政府建箴言、献良策、出实招。引导支持各民主党派、无党派人士继续开展澧水流域生态环境保护民主监督。进一步规范特约人员聘请管理，市、区县政府部门特约人员实现全覆盖。</w:t>
      </w:r>
    </w:p>
    <w:p w:rsidR="00AC3CD2" w:rsidRDefault="00AC3CD2" w:rsidP="00AC3CD2">
      <w:pPr>
        <w:ind w:firstLineChars="200" w:firstLine="420"/>
      </w:pPr>
      <w:r>
        <w:rPr>
          <w:rFonts w:hint="eastAsia"/>
        </w:rPr>
        <w:t>以铸牢中华民族共同体意识为主线，深入推进民族团结进步创建工作，全力创建全国民族团结进步示范市，“民族团结进步创建进景区”工作被中央统战部肯定推介，永定区、慈利县、武陵源区中湖乡野鸡铺居委会成功创建全省民族团结进步示范单位。</w:t>
      </w:r>
    </w:p>
    <w:p w:rsidR="00AC3CD2" w:rsidRDefault="00AC3CD2" w:rsidP="00AC3CD2">
      <w:pPr>
        <w:ind w:firstLineChars="200" w:firstLine="420"/>
      </w:pPr>
      <w:r>
        <w:rPr>
          <w:rFonts w:hint="eastAsia"/>
        </w:rPr>
        <w:t>推进我国宗教中国化的张家界实践，依法管理宗教事务，深入开展非法宗教活动整治工作，支持宗教界全面从严治教，全力维护宗教领域和谐稳定。</w:t>
      </w:r>
    </w:p>
    <w:p w:rsidR="00AC3CD2" w:rsidRDefault="00AC3CD2" w:rsidP="00AC3CD2">
      <w:pPr>
        <w:ind w:firstLineChars="200" w:firstLine="420"/>
      </w:pPr>
      <w:r>
        <w:rPr>
          <w:rFonts w:hint="eastAsia"/>
        </w:rPr>
        <w:t>尤其是，在省委省政府的亲切关怀和省委统战部、省民宗委、省体育局等有关部门的大力支持下，张家界成功申办</w:t>
      </w:r>
      <w:r>
        <w:t>2026</w:t>
      </w:r>
      <w:r>
        <w:t>年第十一届全省少数民族传统体育运动会和</w:t>
      </w:r>
      <w:r>
        <w:t>2027</w:t>
      </w:r>
      <w:r>
        <w:t>年第十三届全国少数民族传统体育运动会，必将为全市经济社会长远发展注入强劲动力。</w:t>
      </w:r>
    </w:p>
    <w:p w:rsidR="00AC3CD2" w:rsidRDefault="00AC3CD2" w:rsidP="00AC3CD2">
      <w:pPr>
        <w:ind w:firstLineChars="200" w:firstLine="420"/>
      </w:pPr>
      <w:r>
        <w:rPr>
          <w:rFonts w:hint="eastAsia"/>
        </w:rPr>
        <w:t>过去一年，推进无党派人士、党外知识分子、新的社会阶层人士、港澳台侨海外统战以及侨务工作，凝心聚力推动大团结大联合，画好张家界高质量发展的“同心圆”。</w:t>
      </w:r>
    </w:p>
    <w:p w:rsidR="00AC3CD2" w:rsidRDefault="00AC3CD2" w:rsidP="00AC3CD2">
      <w:pPr>
        <w:ind w:firstLineChars="200" w:firstLine="420"/>
      </w:pPr>
      <w:r>
        <w:rPr>
          <w:rFonts w:hint="eastAsia"/>
        </w:rPr>
        <w:t>持续固本强基</w:t>
      </w:r>
      <w:r>
        <w:t xml:space="preserve"> “</w:t>
      </w:r>
      <w:r>
        <w:t>两支队伍</w:t>
      </w:r>
      <w:r>
        <w:t>”</w:t>
      </w:r>
      <w:r>
        <w:t>建设更加有力</w:t>
      </w:r>
    </w:p>
    <w:p w:rsidR="00AC3CD2" w:rsidRDefault="00AC3CD2" w:rsidP="002072BD">
      <w:pPr>
        <w:tabs>
          <w:tab w:val="left" w:pos="1408"/>
        </w:tabs>
      </w:pPr>
      <w:r>
        <w:tab/>
      </w:r>
    </w:p>
    <w:p w:rsidR="00AC3CD2" w:rsidRDefault="00AC3CD2" w:rsidP="002072BD">
      <w:r>
        <w:rPr>
          <w:rFonts w:hint="eastAsia"/>
        </w:rPr>
        <w:t>事业要发展，队伍是保证。加强党外代表人士队伍建设，开展无党派人士政治面貌认定工作，建立市级代表人士库，加强党外人才储备，加大党外干部培养使用力度，加强民主党派市级层面代表人士培养，进一步增强统战自信，统战成员更加热爱统战事业。</w:t>
      </w:r>
    </w:p>
    <w:p w:rsidR="00AC3CD2" w:rsidRDefault="00AC3CD2" w:rsidP="002072BD">
      <w:r>
        <w:rPr>
          <w:rFonts w:hint="eastAsia"/>
        </w:rPr>
        <w:t>持续推进“五型”机关建设，落实全面从严治党政治责任，扎实推进清廉商会和清廉机关建设。坚持党建引领，积极推动新阶联成立党支部，在全省率先实现市、区县新阶联党组织建设全覆盖，努力打造“党建引领</w:t>
      </w:r>
      <w:r>
        <w:t xml:space="preserve"> </w:t>
      </w:r>
      <w:r>
        <w:t>同心聚力</w:t>
      </w:r>
      <w:r>
        <w:t>”</w:t>
      </w:r>
      <w:r>
        <w:t>机关党建品牌。扎实开展</w:t>
      </w:r>
      <w:r>
        <w:t>“</w:t>
      </w:r>
      <w:r>
        <w:t>四明白四清楚</w:t>
      </w:r>
      <w:r>
        <w:t>”</w:t>
      </w:r>
      <w:r>
        <w:t>大调研、</w:t>
      </w:r>
      <w:r>
        <w:t>“</w:t>
      </w:r>
      <w:r>
        <w:t>四看四比</w:t>
      </w:r>
      <w:r>
        <w:t>”</w:t>
      </w:r>
      <w:r>
        <w:t>主题活动，在部机关举办</w:t>
      </w:r>
      <w:r>
        <w:t>“</w:t>
      </w:r>
      <w:r>
        <w:t>同心读书会</w:t>
      </w:r>
      <w:r>
        <w:t>”</w:t>
      </w:r>
      <w:r>
        <w:t>，开展读书分享</w:t>
      </w:r>
      <w:r>
        <w:t>10</w:t>
      </w:r>
      <w:r>
        <w:t>期，引领统战干部不断掌握新知识、熟悉新领域、开拓新视野，努力成为统战工作的行家里手。</w:t>
      </w:r>
    </w:p>
    <w:p w:rsidR="00AC3CD2" w:rsidRDefault="00AC3CD2" w:rsidP="002072BD">
      <w:pPr>
        <w:jc w:val="right"/>
      </w:pPr>
      <w:r w:rsidRPr="002072BD">
        <w:rPr>
          <w:rFonts w:hint="eastAsia"/>
        </w:rPr>
        <w:t>张家界日报</w:t>
      </w:r>
      <w:r>
        <w:rPr>
          <w:rFonts w:hint="eastAsia"/>
        </w:rPr>
        <w:t>2023-2-25</w:t>
      </w:r>
    </w:p>
    <w:p w:rsidR="00AC3CD2" w:rsidRDefault="00AC3CD2" w:rsidP="00D30B7C">
      <w:pPr>
        <w:sectPr w:rsidR="00AC3CD2" w:rsidSect="00D30B7C">
          <w:type w:val="continuous"/>
          <w:pgSz w:w="11906" w:h="16838"/>
          <w:pgMar w:top="1644" w:right="1236" w:bottom="1418" w:left="1814" w:header="851" w:footer="907" w:gutter="0"/>
          <w:pgNumType w:start="1"/>
          <w:cols w:space="720"/>
          <w:docGrid w:type="lines" w:linePitch="341" w:charSpace="2373"/>
        </w:sectPr>
      </w:pPr>
    </w:p>
    <w:p w:rsidR="006E4974" w:rsidRDefault="006E4974"/>
    <w:sectPr w:rsidR="006E49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C3CD2"/>
    <w:rsid w:val="006E4974"/>
    <w:rsid w:val="00AC3C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3C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3C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2337</Characters>
  <Application>Microsoft Office Word</Application>
  <DocSecurity>0</DocSecurity>
  <Lines>19</Lines>
  <Paragraphs>5</Paragraphs>
  <ScaleCrop>false</ScaleCrop>
  <Company>Microsoft</Company>
  <LinksUpToDate>false</LinksUpToDate>
  <CharactersWithSpaces>2742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2023-03-04T04:10:00Z</dcterms:created>
</cp:coreProperties>
</file>