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71CF" w:rsidRDefault="003671CF" w:rsidP="00EB7602">
      <w:pPr>
        <w:pStyle w:val="1"/>
      </w:pPr>
      <w:r w:rsidRPr="00EB7602">
        <w:rPr>
          <w:rFonts w:hint="eastAsia"/>
        </w:rPr>
        <w:t>努力画出港澳台侨工作最大同心圆——十三届全国政协港澳台侨委员会五年工作总结</w:t>
      </w:r>
    </w:p>
    <w:p w:rsidR="003671CF" w:rsidRDefault="003671CF" w:rsidP="003671CF">
      <w:pPr>
        <w:ind w:firstLineChars="200" w:firstLine="420"/>
      </w:pPr>
      <w:r>
        <w:rPr>
          <w:rFonts w:hint="eastAsia"/>
        </w:rPr>
        <w:t>十三届全国政协以来，在全国政协党组、常委会和主席会议领导下，港澳台侨委员会坚持以习近平新时代中国特色社会主义思想为指导，深入贯彻中共十九大和二十大精神，全面落实中央政协工作会议和中央统战工作会议精神，按照汪洋主席和全国政协党组部署要求，围绕中心、服务大局，凝聚人心、汇聚力量，推动人民政协港澳台侨工作取得新进展、开创新局面。</w:t>
      </w:r>
    </w:p>
    <w:p w:rsidR="003671CF" w:rsidRDefault="003671CF" w:rsidP="003671CF">
      <w:pPr>
        <w:ind w:firstLineChars="200" w:firstLine="420"/>
      </w:pPr>
      <w:r>
        <w:rPr>
          <w:rFonts w:hint="eastAsia"/>
        </w:rPr>
        <w:t>主要工作情况</w:t>
      </w:r>
    </w:p>
    <w:p w:rsidR="003671CF" w:rsidRDefault="003671CF" w:rsidP="003671CF">
      <w:pPr>
        <w:ind w:firstLineChars="200" w:firstLine="420"/>
      </w:pPr>
      <w:r>
        <w:rPr>
          <w:rFonts w:hint="eastAsia"/>
        </w:rPr>
        <w:t>五年来，委员会面向中华民族伟大复兴战略全局和世界百年未有之大变局、立足港澳台海外统战工作新格局，团结引领港澳台侨界别委员，聚焦“三个重要”，做实“双向发力”，展现“一线”作为，取得一系列丰硕成果。</w:t>
      </w:r>
    </w:p>
    <w:p w:rsidR="003671CF" w:rsidRDefault="003671CF" w:rsidP="003671CF">
      <w:pPr>
        <w:ind w:firstLineChars="200" w:firstLine="420"/>
      </w:pPr>
      <w:r>
        <w:rPr>
          <w:rFonts w:hint="eastAsia"/>
        </w:rPr>
        <w:t>■</w:t>
      </w:r>
      <w:r>
        <w:t xml:space="preserve"> </w:t>
      </w:r>
      <w:r>
        <w:t>坚持党的领导，做实</w:t>
      </w:r>
      <w:r>
        <w:t>“</w:t>
      </w:r>
      <w:r>
        <w:t>三个重要</w:t>
      </w:r>
      <w:r>
        <w:t>”</w:t>
      </w:r>
    </w:p>
    <w:p w:rsidR="003671CF" w:rsidRDefault="003671CF" w:rsidP="003671CF">
      <w:pPr>
        <w:ind w:firstLineChars="200" w:firstLine="420"/>
      </w:pPr>
      <w:r>
        <w:rPr>
          <w:rFonts w:hint="eastAsia"/>
        </w:rPr>
        <w:t>把坚持党对人民政协和港澳台侨工作的全面领导作为根本政治原则和重大政治责任，着力发挥委员会在聚焦“三个重要”、做实“三个重要”上的基础性作用，委员会党的建设取得新进展。一是立足“重要阵地”。认真贯彻落实《关于加强新时代人民政协党的建设工作的若干意见》，以政治建设统领委员会党建工作。成立委员会分党组，不在原单位任职的分党组成员组织关系全部转入委员会办公室党支部，在视察考察调研出访等活动中设立临时党支部，实现党的组织对党员委员全覆盖、党的工作对界别委员全覆盖。发挥分党组把方向、管大局、保落实作用，完善委员会分党组议事规则和分党组成员分工协作机制，坚持重要工作分党组集体研究，重要制度建设、重大课题研究、重要会议筹备由分党组成员分工牵头推动落实。二是用好“重要平台”。落实习近平新时代中国特色社会主义思想学习座谈会制度，举办</w:t>
      </w:r>
      <w:r>
        <w:t>17</w:t>
      </w:r>
      <w:r>
        <w:t>场学习座谈会，台盟、台联、侨联、香港、澳门等五个界别委员共计</w:t>
      </w:r>
      <w:r>
        <w:t>400</w:t>
      </w:r>
      <w:r>
        <w:t>余人次参加。扎实开展中共党史学习教育、</w:t>
      </w:r>
      <w:r>
        <w:t>“</w:t>
      </w:r>
      <w:r>
        <w:t>不忘初心、牢记使命</w:t>
      </w:r>
      <w:r>
        <w:t>”</w:t>
      </w:r>
      <w:r>
        <w:t>主题教育，以学习贯彻习近平新时代中国特色社会主义思想为主线，增强港澳台侨界别委员对中国共产党领导和中国特色社会主义优越性的政治认同、思想认同、理论认同、情感认同。率先建立分</w:t>
      </w:r>
      <w:r>
        <w:rPr>
          <w:rFonts w:hint="eastAsia"/>
        </w:rPr>
        <w:t>党组理论学习中心组学习制度，举办</w:t>
      </w:r>
      <w:r>
        <w:t>32</w:t>
      </w:r>
      <w:r>
        <w:t>次集体学习。围绕学习贯彻中共二十大、十九大和十九届历次全会精神等主题，创新开展线上线下学习交流，实现自我教育自我提高，以理论上的清醒支撑政治上的坚定，忠诚拥护</w:t>
      </w:r>
      <w:r>
        <w:t>“</w:t>
      </w:r>
      <w:r>
        <w:t>两个确立</w:t>
      </w:r>
      <w:r>
        <w:t>”</w:t>
      </w:r>
      <w:r>
        <w:t>，坚定做到</w:t>
      </w:r>
      <w:r>
        <w:t>“</w:t>
      </w:r>
      <w:r>
        <w:t>两个维护</w:t>
      </w:r>
      <w:r>
        <w:t>”</w:t>
      </w:r>
      <w:r>
        <w:t>，夯实团结奋斗的共同思想政治基础。三是畅通</w:t>
      </w:r>
      <w:r>
        <w:t>“</w:t>
      </w:r>
      <w:r>
        <w:t>重要渠道</w:t>
      </w:r>
      <w:r>
        <w:t>”</w:t>
      </w:r>
      <w:r>
        <w:t>。通过多种有效方式，深入开展中共党员委员联系党外委员工作。</w:t>
      </w:r>
      <w:r>
        <w:t>7</w:t>
      </w:r>
      <w:r>
        <w:t>名分党组成员、</w:t>
      </w:r>
      <w:r>
        <w:t>19</w:t>
      </w:r>
      <w:r>
        <w:t>名党员委员通过走访拜会、一对一面谈等方式，实现了对委员会联系的</w:t>
      </w:r>
      <w:r>
        <w:t>5</w:t>
      </w:r>
      <w:r>
        <w:t>个界别</w:t>
      </w:r>
      <w:r>
        <w:t>193</w:t>
      </w:r>
      <w:r>
        <w:t>名党外委员联系联络、谈心谈话全覆盖。按照全国政协党组部署，在夏宝龙副主席领导</w:t>
      </w:r>
      <w:r>
        <w:rPr>
          <w:rFonts w:hint="eastAsia"/>
        </w:rPr>
        <w:t>下，连续两年在两会期间与全体港区委员逐一谈心谈话，开展专项政治引导工作，有力助推制定实施香港国安法、完善香港选举制度，有效落实“爱国者治港”根本原则。</w:t>
      </w:r>
    </w:p>
    <w:p w:rsidR="003671CF" w:rsidRDefault="003671CF" w:rsidP="003671CF">
      <w:pPr>
        <w:ind w:firstLineChars="200" w:firstLine="420"/>
      </w:pPr>
      <w:r>
        <w:rPr>
          <w:rFonts w:hint="eastAsia"/>
        </w:rPr>
        <w:t>■</w:t>
      </w:r>
      <w:r>
        <w:t xml:space="preserve"> </w:t>
      </w:r>
      <w:r>
        <w:t>把牢中心环节，广泛凝聚共识</w:t>
      </w:r>
    </w:p>
    <w:p w:rsidR="003671CF" w:rsidRDefault="003671CF" w:rsidP="003671CF">
      <w:pPr>
        <w:ind w:firstLineChars="200" w:firstLine="420"/>
      </w:pPr>
      <w:r>
        <w:rPr>
          <w:rFonts w:hint="eastAsia"/>
        </w:rPr>
        <w:t>紧扣加强思想政治引领、广泛凝聚共识这一履职工作中心环节，形成从党员委员到党外委员、从界别委员到界别群众的凝聚共识工作新格局。一是拓展凝聚共识覆盖面。通过政协全体会议、视察考察调研、走访看望、学习培训、党员委员与党外委员谈心谈话等，深入广泛沟通交流，认真听取各方意见建议，不断增强思想政治引领实效，把凝聚共识贯穿于委员履职工作全过程和各方面。二是完善凝聚共识工作机制。举办全国政协港澳台侨委员会媒体见面会，及时通报政协港</w:t>
      </w:r>
      <w:r>
        <w:rPr>
          <w:rFonts w:hint="eastAsia"/>
        </w:rPr>
        <w:lastRenderedPageBreak/>
        <w:t>澳台侨工作情况。搭建全国政协与地方政协港澳台侨委员会交流合作平台，建立信息共享机制，召开全国暨地方政协港澳台侨工作座谈会深入学习贯彻中央政协工作会议精神，增强人民政协港澳台侨工作整体合力。依托以港澳委员为主导的爱国爱港爱澳政团社团紧密联系港澳界别群众。与台盟中央、全国台联、中国侨联等党派团体联合举办台盟、台联、侨联界别委员联系界别群众座谈会，召开中外友好人士（海外侨胞专场）视频交流会，促进联系界别群众工作制度化、常态化。三是创新凝聚共识方式方法。成立“习近平总书记在会见香港澳门各界庆祝国家改革开放</w:t>
      </w:r>
      <w:r>
        <w:t>40</w:t>
      </w:r>
      <w:r>
        <w:t>周年访问团的重要讲话精神</w:t>
      </w:r>
      <w:r>
        <w:t>”</w:t>
      </w:r>
      <w:r>
        <w:t>专题宣讲组，分赴江苏、福建、广东、浙江、上海五省市进行宣讲，围绕香港立法会</w:t>
      </w:r>
      <w:r>
        <w:rPr>
          <w:rFonts w:hint="eastAsia"/>
        </w:rPr>
        <w:t>选举、澳门博彩法修订等重点工作，赴香港、澳门开展专项工作，取得良好成效。在疫情防控常态化情况下，依托互联网平台开展网络议政、联动协商，发挥委员履职平台、读书智能平台作用，开通</w:t>
      </w:r>
      <w:r>
        <w:t>17</w:t>
      </w:r>
      <w:r>
        <w:t>期主题议政群、</w:t>
      </w:r>
      <w:r>
        <w:t>10</w:t>
      </w:r>
      <w:r>
        <w:t>期线上读书群，举办</w:t>
      </w:r>
      <w:r>
        <w:t>14</w:t>
      </w:r>
      <w:r>
        <w:t>场线下读书活动，以线上线下交流互动确保思想政治引领不断线。与新疆维吾尔自治区政协共同举办视频座谈会，就境外涉疆问题积极对外发声，批驳美西方对新疆经济社会发展的扭曲抹黑。积极推进</w:t>
      </w:r>
      <w:r>
        <w:t>“</w:t>
      </w:r>
      <w:r>
        <w:t>委员说</w:t>
      </w:r>
      <w:r>
        <w:t>”</w:t>
      </w:r>
      <w:r>
        <w:t>微视频录制与传播，探索符合信息化时代信息传播规律的履职新途径。</w:t>
      </w:r>
    </w:p>
    <w:p w:rsidR="003671CF" w:rsidRDefault="003671CF" w:rsidP="003671CF">
      <w:pPr>
        <w:ind w:firstLineChars="200" w:firstLine="420"/>
      </w:pPr>
      <w:r>
        <w:rPr>
          <w:rFonts w:hint="eastAsia"/>
        </w:rPr>
        <w:t>■</w:t>
      </w:r>
      <w:r>
        <w:t xml:space="preserve"> </w:t>
      </w:r>
      <w:r>
        <w:t>坚持双向发力，增强协商效能</w:t>
      </w:r>
    </w:p>
    <w:p w:rsidR="003671CF" w:rsidRDefault="003671CF" w:rsidP="003671CF">
      <w:pPr>
        <w:ind w:firstLineChars="200" w:firstLine="420"/>
      </w:pPr>
      <w:r>
        <w:rPr>
          <w:rFonts w:hint="eastAsia"/>
        </w:rPr>
        <w:t>充分发挥专门委员会在专门协商机构中的基础性作用，坚持围绕中心、服务大局，坚持建言资政与凝聚共识双向发力，着力把党的港澳台侨大政方针落实下去，把海内外同胞的智慧和力量凝聚起来，协商民主展现新气象。一是专题调研求“深”。坚持问题导向，选取政协港澳台侨工作重点、热点、难点问题，组织开展委员会专题调研</w:t>
      </w:r>
      <w:r>
        <w:t>13</w:t>
      </w:r>
      <w:r>
        <w:t>次，委员自主调研</w:t>
      </w:r>
      <w:r>
        <w:t>21</w:t>
      </w:r>
      <w:r>
        <w:t>次，探索</w:t>
      </w:r>
      <w:r>
        <w:t>“</w:t>
      </w:r>
      <w:r>
        <w:t>党员委员</w:t>
      </w:r>
      <w:r>
        <w:t>+</w:t>
      </w:r>
      <w:r>
        <w:t>党外委员</w:t>
      </w:r>
      <w:r>
        <w:t>”</w:t>
      </w:r>
      <w:r>
        <w:t>结对子调研、小分队调研等灵活务实的调研形式，注重察实情、讲实话、出实招，以深入细致的调查研究增强协商议政的针对性、建设性、实效性。二是协商议政求</w:t>
      </w:r>
      <w:r>
        <w:t>“</w:t>
      </w:r>
      <w:r>
        <w:t>实</w:t>
      </w:r>
      <w:r>
        <w:t>”</w:t>
      </w:r>
      <w:r>
        <w:t>。依托政协全体</w:t>
      </w:r>
      <w:r>
        <w:rPr>
          <w:rFonts w:hint="eastAsia"/>
        </w:rPr>
        <w:t>会议、专题议政性常委会、专题协商会、双周协商座谈会、专家协商、界别协商、对口协商等，形成具有港澳台侨界别特色的广泛多层制度化协商体系。就“提升爱国爱港爱澳力量能力建设”“推进粤港澳大湾区创新合作”“加强港澳青少年爱国主义教育”“进一步促进两岸经济文化交流合作措施的落实情况”“建设海外中国国际学校”等重要课题开展</w:t>
      </w:r>
      <w:r>
        <w:t>17</w:t>
      </w:r>
      <w:r>
        <w:t>次协商议政活动，得到汪洋主席充分肯定，有关意见建议得到中央和全国政协领导重视和多次批示，被吸收到有关政策措施之中。三是民主监督求</w:t>
      </w:r>
      <w:r>
        <w:t>“</w:t>
      </w:r>
      <w:r>
        <w:t>真</w:t>
      </w:r>
      <w:r>
        <w:t>”</w:t>
      </w:r>
      <w:r>
        <w:t>。积极探索协商式监督新路子，制定委员会五年民主监督计划，围绕</w:t>
      </w:r>
      <w:r>
        <w:t>“</w:t>
      </w:r>
      <w:r>
        <w:rPr>
          <w:rFonts w:hint="eastAsia"/>
        </w:rPr>
        <w:t>粤港澳大湾区发展规划纲要落实情况及建议”务实开展调研监督、视察监督、协商会议监督，确保讲民主、重协商、真监督。</w:t>
      </w:r>
    </w:p>
    <w:p w:rsidR="003671CF" w:rsidRDefault="003671CF" w:rsidP="003671CF">
      <w:pPr>
        <w:ind w:firstLineChars="200" w:firstLine="420"/>
      </w:pPr>
      <w:r>
        <w:rPr>
          <w:rFonts w:hint="eastAsia"/>
        </w:rPr>
        <w:t>■</w:t>
      </w:r>
      <w:r>
        <w:t xml:space="preserve"> </w:t>
      </w:r>
      <w:r>
        <w:t>突出统战职能，扩大团结联谊</w:t>
      </w:r>
    </w:p>
    <w:p w:rsidR="003671CF" w:rsidRDefault="003671CF" w:rsidP="003671CF">
      <w:pPr>
        <w:ind w:firstLineChars="200" w:firstLine="420"/>
      </w:pPr>
      <w:r>
        <w:rPr>
          <w:rFonts w:hint="eastAsia"/>
        </w:rPr>
        <w:t>准确把握委员会在统一战线组织中的职能定位，全面落实《中国共产党统一战线工作条例》，以广泛联谊交友开创港澳台和海外爱国统一战线新局面。一是打造特色交流品牌。坚持“走出去”与“请进来”相结合，密切与港澳爱国爱港爱澳社团的联系，扩大联谊交友覆盖面。邀请海外侨胞列席政协全体会议、回国考察，指导各地政协邀请台湾同胞列席政协会议、参加政协活动，海外侨胞、台湾同胞的归属感和向心力进一步增强。首次参与举办海峡论坛，连续举办</w:t>
      </w:r>
      <w:r>
        <w:t>5</w:t>
      </w:r>
      <w:r>
        <w:t>届</w:t>
      </w:r>
      <w:r>
        <w:t>“</w:t>
      </w:r>
      <w:r>
        <w:t>两岸基层治理论坛</w:t>
      </w:r>
      <w:r>
        <w:t>”</w:t>
      </w:r>
      <w:r>
        <w:t>，形成与岛内民意代表、村里长交流机制，打造两岸民间交流交往新平台、新品牌。邀请</w:t>
      </w:r>
      <w:r>
        <w:rPr>
          <w:rFonts w:hint="eastAsia"/>
        </w:rPr>
        <w:t>港澳台侨代表人士参加庆祝中国共产党成立</w:t>
      </w:r>
      <w:r>
        <w:t>100</w:t>
      </w:r>
      <w:r>
        <w:t>周年、纪念辛亥革命</w:t>
      </w:r>
      <w:r>
        <w:t>110</w:t>
      </w:r>
      <w:r>
        <w:t>周年、港澳台侨国庆招待会等重大活动，举办</w:t>
      </w:r>
      <w:r>
        <w:t>“</w:t>
      </w:r>
      <w:r>
        <w:t>金瓯无缺</w:t>
      </w:r>
      <w:r>
        <w:t>——</w:t>
      </w:r>
      <w:r>
        <w:t>纪念台湾光复七十五周年</w:t>
      </w:r>
      <w:r>
        <w:t>”</w:t>
      </w:r>
      <w:r>
        <w:t>线上线下主题展，组织港澳台侨界别委员和海外列席侨胞开展</w:t>
      </w:r>
      <w:r>
        <w:t>23</w:t>
      </w:r>
      <w:r>
        <w:t>次视察考察活动，何厚铧、梁振英、苏辉副主席率团参加有关活动，弘扬爱国精神，凝聚人心力量。汪洋主席、张庆黎、夏宝龙、李斌副主席指导推动有关工作、出席有关活动，极大提升了团结联谊的感召力和影响力。二是着力推进港澳台侨青少年爱国主义教育。依托港澳台侨爱国社团，定期组织开展港澳台侨青少年体验式交流和国情教育活动。连</w:t>
      </w:r>
      <w:r>
        <w:rPr>
          <w:rFonts w:hint="eastAsia"/>
        </w:rPr>
        <w:t>续组织开展“澳门青年人才上海学习实践计划”“澳门大学生天津学习交流计划”“澳门社区工作者陕西体验式研修计划”，习近平总书记对第八期“澳门青年人才上海学习实践计划”全体学员的来信予以充分肯定，亲切表示，“这充分展现出澳门新一代爱国爱澳、自信自强的精神风貌，让我十分欣慰”。三是大力弘扬优秀传统文化、红色文化。与河南省政协共同举办河洛文化研讨会系列活动，推动营造两岸同胞共同的精神家园；指导各地政协充分挖掘地方特色历史文化资源，举办面向港澳台侨同胞的“黄帝故里拜祖大典”“井冈山爱国红色之旅教育活动”等文化交流活动，促进情感交融、心灵契合。</w:t>
      </w:r>
    </w:p>
    <w:p w:rsidR="003671CF" w:rsidRDefault="003671CF" w:rsidP="003671CF">
      <w:pPr>
        <w:ind w:firstLineChars="200" w:firstLine="420"/>
      </w:pPr>
      <w:r>
        <w:rPr>
          <w:rFonts w:hint="eastAsia"/>
        </w:rPr>
        <w:t>■</w:t>
      </w:r>
      <w:r>
        <w:t xml:space="preserve"> </w:t>
      </w:r>
      <w:r>
        <w:t>强化责任担当，激励委员作为</w:t>
      </w:r>
    </w:p>
    <w:p w:rsidR="003671CF" w:rsidRDefault="003671CF" w:rsidP="003671CF">
      <w:pPr>
        <w:ind w:firstLineChars="200" w:firstLine="420"/>
      </w:pPr>
      <w:r>
        <w:rPr>
          <w:rFonts w:hint="eastAsia"/>
        </w:rPr>
        <w:t>认真贯彻落实《全国政协关于强化政协委员责任担当的意见》，充分发挥新时代港澳委员“双重积极作用”，引导组织港澳台侨委员展现履职新作为。</w:t>
      </w:r>
      <w:r>
        <w:t>11</w:t>
      </w:r>
      <w:r>
        <w:t>位港澳台侨界别委员获得全国政协委员优秀履职奖及提名奖。一是发挥港澳委员</w:t>
      </w:r>
      <w:r>
        <w:t>“</w:t>
      </w:r>
      <w:r>
        <w:t>双重积极作用</w:t>
      </w:r>
      <w:r>
        <w:t>”</w:t>
      </w:r>
      <w:r>
        <w:t>。制定专门指导性文件，举办港澳委员履职能力培训班，会同各省（区、市）以及副省级市政协港澳台侨委员会，面向全国和省、市政协港澳委员开展新时代发挥港澳委员</w:t>
      </w:r>
      <w:r>
        <w:t>“</w:t>
      </w:r>
      <w:r>
        <w:t>双重积极作用</w:t>
      </w:r>
      <w:r>
        <w:t>”</w:t>
      </w:r>
      <w:r>
        <w:t>专题宣讲活动。在平息</w:t>
      </w:r>
      <w:r>
        <w:t>“</w:t>
      </w:r>
      <w:r>
        <w:t>修例风波</w:t>
      </w:r>
      <w:r>
        <w:t>”</w:t>
      </w:r>
      <w:r>
        <w:t>、香港国安立法、完善香港选举制度等重大事件、重大斗争中，组织动员港澳委员集体发声，以社团和个</w:t>
      </w:r>
      <w:r>
        <w:rPr>
          <w:rFonts w:hint="eastAsia"/>
        </w:rPr>
        <w:t>人名义在媒体发声，积极向中央政府建言献策，团结香港市民以实际行动支持中央决定，推动“一国两制”实践行稳致远。二是助力抗击新冠疫情。团结引导港澳委员和港澳台侨同胞积极投身疫情防控阻击战，引导他们围绕疫情防控提出意见建议，在境内外主流媒体讲好中国“抗疫故事”，积极捐款捐物，有力支援一线疫情防控和复工复产。三是服务决战脱贫攻坚、投身公益慈善事业。组织引导委员和海外侨胞赴内地考察脱贫攻坚工作，实施产业扶贫、教育扶贫、医疗扶贫等一批扶贫项目，无偿捐助内地的扶贫济困和教科文卫体等公益事业，港澳委员捐资</w:t>
      </w:r>
      <w:r>
        <w:t>4000</w:t>
      </w:r>
      <w:r>
        <w:t>万元建立</w:t>
      </w:r>
      <w:r>
        <w:t>“</w:t>
      </w:r>
      <w:r>
        <w:rPr>
          <w:rFonts w:hint="eastAsia"/>
        </w:rPr>
        <w:t>黔港澳同心慈善专项基金”，支持贵州巩固拓展脱贫攻坚成果工作，推动港澳台侨界别委员“为群众办实事”</w:t>
      </w:r>
      <w:r>
        <w:t>154</w:t>
      </w:r>
      <w:r>
        <w:t>个项目落地实施。四是建立健全委员履职激励约束机制。贯彻落实全国政协</w:t>
      </w:r>
      <w:r>
        <w:t>“</w:t>
      </w:r>
      <w:r>
        <w:t>委员优秀履职奖</w:t>
      </w:r>
      <w:r>
        <w:t>”</w:t>
      </w:r>
      <w:r>
        <w:t>激励机制，加强委员履职档案、委员履职情况统计、常委提交履职报告等工作，支持有关地方政协建立</w:t>
      </w:r>
      <w:r>
        <w:t>“</w:t>
      </w:r>
      <w:r>
        <w:t>港澳委员履职分值测算</w:t>
      </w:r>
      <w:r>
        <w:t>”</w:t>
      </w:r>
      <w:r>
        <w:t>综合评价信息档案等，加强对委员履职情况的考核和考核结果运用，将对委员履职的服务保障工作落到实处。对表现突出的委员通过政治安排、授荣表彰、邀请出席重要活动等方式予以表扬鼓励。</w:t>
      </w:r>
    </w:p>
    <w:p w:rsidR="003671CF" w:rsidRDefault="003671CF" w:rsidP="003671CF">
      <w:pPr>
        <w:ind w:firstLineChars="200" w:firstLine="420"/>
      </w:pPr>
      <w:r>
        <w:rPr>
          <w:rFonts w:hint="eastAsia"/>
        </w:rPr>
        <w:t>在总结成绩的同时，我们也清醒认识到，面对新时代新征程新机遇新挑战，委员会工作还面临一些需要改进的问题。主要有：适应信息时代新特点新要求创新委员履职方式还需要进一步探索；协商式民主监督的制度化、规范化、程序化建设还需要进一步加强；委员联系界别群众的制度机制还需要进一步健全完善；疫情防控常态化下团结联谊的广度和方式还需要进一步拓展等。对这些问题，需要高度重视，认真研究解决。</w:t>
      </w:r>
    </w:p>
    <w:p w:rsidR="003671CF" w:rsidRDefault="003671CF" w:rsidP="003671CF">
      <w:pPr>
        <w:ind w:firstLineChars="200" w:firstLine="420"/>
      </w:pPr>
      <w:r>
        <w:rPr>
          <w:rFonts w:hint="eastAsia"/>
        </w:rPr>
        <w:t>工作体会</w:t>
      </w:r>
    </w:p>
    <w:p w:rsidR="003671CF" w:rsidRDefault="003671CF" w:rsidP="003671CF">
      <w:pPr>
        <w:ind w:firstLineChars="200" w:firstLine="420"/>
      </w:pPr>
      <w:r>
        <w:rPr>
          <w:rFonts w:hint="eastAsia"/>
        </w:rPr>
        <w:t>人民政协港澳台侨事业发展取得的成就证明，只有坚持把习近平总书记关于加强和改进人民政协工作的重要思想和中央政协工作会议精神学习好、领悟好、贯彻好、落实好，政协港澳台侨事业创新发展才能方向明、工作实、步子稳、成效好。推进政协港澳台侨事业创新发展，坚持党的领导、做实“三个重要”是根本点，坚持人民政协统一战线组织、专门协商机构的性质定位是立足点，加强思想政治引领、广泛凝聚共识是关键点，推动“双向发力”制度化、规范化、程序化建设是闪光点。总结五年来的实践经验，可以得出以下启示：</w:t>
      </w:r>
    </w:p>
    <w:p w:rsidR="003671CF" w:rsidRDefault="003671CF" w:rsidP="003671CF">
      <w:pPr>
        <w:ind w:firstLineChars="200" w:firstLine="420"/>
      </w:pPr>
      <w:r>
        <w:rPr>
          <w:rFonts w:hint="eastAsia"/>
        </w:rPr>
        <w:t>一、</w:t>
      </w:r>
      <w:r>
        <w:t xml:space="preserve"> </w:t>
      </w:r>
      <w:r>
        <w:t>必须强化党建引领，把牢政治方向。要发挥专门委员会在提高专门协商机构效能中的基础性作用，必须始终坚持党的领导，牢牢把握坚定正确的政治方向。把坚持和加强党的领导作为根本政治原则和重大政治责任，深刻领悟</w:t>
      </w:r>
      <w:r>
        <w:t>“</w:t>
      </w:r>
      <w:r>
        <w:t>两个确立</w:t>
      </w:r>
      <w:r>
        <w:t>”</w:t>
      </w:r>
      <w:r>
        <w:t>的决定性意义，增强</w:t>
      </w:r>
      <w:r>
        <w:t>“</w:t>
      </w:r>
      <w:r>
        <w:t>四个意识</w:t>
      </w:r>
      <w:r>
        <w:t>”</w:t>
      </w:r>
      <w:r>
        <w:t>、坚定</w:t>
      </w:r>
      <w:r>
        <w:t>“</w:t>
      </w:r>
      <w:r>
        <w:t>四个自信</w:t>
      </w:r>
      <w:r>
        <w:t>”</w:t>
      </w:r>
      <w:r>
        <w:t>、做到</w:t>
      </w:r>
      <w:r>
        <w:t>“</w:t>
      </w:r>
      <w:r>
        <w:t>两个维护</w:t>
      </w:r>
      <w:r>
        <w:t>”</w:t>
      </w:r>
      <w:r>
        <w:t>，不断提高政治判断力、政治领悟力、政治执行力。要加强思想政治引领，坚持用党的创新理论指导和促进政治上同心、思想上同向、行动上同行。要多作宣传政策、解疑释惑的工作，多鼓团结奋斗、共促发展的干劲，强信心、聚人心、筑同心，面向港澳台侨同胞</w:t>
      </w:r>
      <w:r>
        <w:rPr>
          <w:rFonts w:hint="eastAsia"/>
        </w:rPr>
        <w:t>传递正能量。</w:t>
      </w:r>
    </w:p>
    <w:p w:rsidR="003671CF" w:rsidRDefault="003671CF" w:rsidP="003671CF">
      <w:pPr>
        <w:ind w:firstLineChars="200" w:firstLine="420"/>
      </w:pPr>
      <w:r>
        <w:rPr>
          <w:rFonts w:hint="eastAsia"/>
        </w:rPr>
        <w:t>二、</w:t>
      </w:r>
      <w:r>
        <w:t xml:space="preserve"> </w:t>
      </w:r>
      <w:r>
        <w:t>必须把牢中心环节，注重</w:t>
      </w:r>
      <w:r>
        <w:t>“</w:t>
      </w:r>
      <w:r>
        <w:t>双向发力</w:t>
      </w:r>
      <w:r>
        <w:t>”</w:t>
      </w:r>
      <w:r>
        <w:t>。加强思想政治引领、广泛凝聚共识是政协履职工作中心环节，</w:t>
      </w:r>
      <w:r>
        <w:t>“</w:t>
      </w:r>
      <w:r>
        <w:t>双向发力</w:t>
      </w:r>
      <w:r>
        <w:t>”</w:t>
      </w:r>
      <w:r>
        <w:t>是新时代人民政协工作职责的新概括和鲜明特征。面对新形势、新任务，要着力发挥港澳台侨委员会的统战工作职能作用，坚持党的领导、统一战线、协商民主有机结合，坚持发扬民主和增进团结相互贯通、建言资政和凝聚共识双向发力，提高深度协商互动、意见充分表达、广泛凝聚共识水平，切实担负起把党中央关于港澳台侨工作的决策部署落实下去，把海内外中华儿女的智慧力量凝聚起来的政治责任。</w:t>
      </w:r>
    </w:p>
    <w:p w:rsidR="003671CF" w:rsidRDefault="003671CF" w:rsidP="003671CF">
      <w:pPr>
        <w:ind w:firstLineChars="200" w:firstLine="420"/>
      </w:pPr>
      <w:r>
        <w:rPr>
          <w:rFonts w:hint="eastAsia"/>
        </w:rPr>
        <w:t>三、</w:t>
      </w:r>
      <w:r>
        <w:t xml:space="preserve"> </w:t>
      </w:r>
      <w:r>
        <w:t>必须强化责任担当，展现</w:t>
      </w:r>
      <w:r>
        <w:t>“</w:t>
      </w:r>
      <w:r>
        <w:t>一线</w:t>
      </w:r>
      <w:r>
        <w:t>”</w:t>
      </w:r>
      <w:r>
        <w:t>作为。人民政协处于凝心聚力第一线、决策咨询第一线、协商民主第一线、国家治理第一线，是党和国家一线工作的重要组成部分。要大力推进港澳台侨委员会和界别委员履职能力建设，着力提高政治把握能力、调查研究能力、联系群众能力、合作共事能力。切实加强对委员的教育、联系和管理，克服和防止管理上软、组织上散、工作上松等问题，引导委员把事业放在心上，把责任扛在肩上，懂政协、会协商、善议政，守纪律、讲规矩、重品行，展现新时代新担当新作为的新风貌。</w:t>
      </w:r>
    </w:p>
    <w:p w:rsidR="003671CF" w:rsidRDefault="003671CF" w:rsidP="003671CF">
      <w:pPr>
        <w:ind w:firstLineChars="200" w:firstLine="420"/>
      </w:pPr>
      <w:r>
        <w:rPr>
          <w:rFonts w:hint="eastAsia"/>
        </w:rPr>
        <w:t>四、</w:t>
      </w:r>
      <w:r>
        <w:t xml:space="preserve"> </w:t>
      </w:r>
      <w:r>
        <w:t>必须突出质量导向，提升履职效能。各项履职活动要从注重</w:t>
      </w:r>
      <w:r>
        <w:t>“</w:t>
      </w:r>
      <w:r>
        <w:t>做了什么</w:t>
      </w:r>
      <w:r>
        <w:t>”“</w:t>
      </w:r>
      <w:r>
        <w:t>做了多少</w:t>
      </w:r>
      <w:r>
        <w:t>”</w:t>
      </w:r>
      <w:r>
        <w:t>向</w:t>
      </w:r>
      <w:r>
        <w:t>“</w:t>
      </w:r>
      <w:r>
        <w:t>做出什么效果</w:t>
      </w:r>
      <w:r>
        <w:t>”</w:t>
      </w:r>
      <w:r>
        <w:t>转变，把提质增效贯穿履职工作的全过程和各方面。要适应新任务新要求，建立健全各项工作制度，以完善工作制度机制倒逼工作质量提升。要加强促进工作提质增效的研究，积极探索各种行之有效的方式方法，提高建言资政的精准度和实效性。要提升委员思想水平，注重凝聚对中心工作和方针政策的思想共识，深化对重大问题的认识，面向港澳台侨界别群众有效开展工作。</w:t>
      </w:r>
    </w:p>
    <w:p w:rsidR="003671CF" w:rsidRDefault="003671CF" w:rsidP="003671CF">
      <w:pPr>
        <w:ind w:firstLineChars="200" w:firstLine="420"/>
      </w:pPr>
      <w:r>
        <w:rPr>
          <w:rFonts w:hint="eastAsia"/>
        </w:rPr>
        <w:t>当前，人民政协港澳台侨工作处于新的历史方位，肩负新的历史使命。我们要坚持以习近平新时代中国特色社会主义思想为指导，把中共二十大关于人民政协和港澳台侨工作的重大决策部署贯彻落实到委员会工作各方面全过程，始终坚持政协港澳台侨工作坚定正确的政治方向，准确把握港澳台侨工作新形势，牢牢把握港澳台侨重大斗争主动权，努力画出港澳台侨工作最大同心圆，主动谋求港澳台侨工作新作为，为奋力谱写新时代人民政协事业新篇章、全面建设社会主义现代化国家、全面推进中华民族伟大复兴作出新的更大贡献。</w:t>
      </w:r>
    </w:p>
    <w:p w:rsidR="003671CF" w:rsidRDefault="003671CF" w:rsidP="00EB7602">
      <w:pPr>
        <w:jc w:val="right"/>
      </w:pPr>
      <w:r w:rsidRPr="00EB7602">
        <w:rPr>
          <w:rFonts w:hint="eastAsia"/>
        </w:rPr>
        <w:t>人民政协报</w:t>
      </w:r>
      <w:r>
        <w:rPr>
          <w:rFonts w:hint="eastAsia"/>
        </w:rPr>
        <w:t>2023-3-2</w:t>
      </w:r>
    </w:p>
    <w:p w:rsidR="003671CF" w:rsidRDefault="003671CF" w:rsidP="005A5BDA">
      <w:pPr>
        <w:sectPr w:rsidR="003671CF" w:rsidSect="005A5BDA">
          <w:type w:val="continuous"/>
          <w:pgSz w:w="11906" w:h="16838"/>
          <w:pgMar w:top="1644" w:right="1236" w:bottom="1418" w:left="1814" w:header="851" w:footer="907" w:gutter="0"/>
          <w:pgNumType w:start="1"/>
          <w:cols w:space="720"/>
          <w:docGrid w:type="lines" w:linePitch="341" w:charSpace="2373"/>
        </w:sectPr>
      </w:pPr>
    </w:p>
    <w:p w:rsidR="003C1AFD" w:rsidRDefault="003C1AFD"/>
    <w:sectPr w:rsidR="003C1A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671CF"/>
    <w:rsid w:val="003671CF"/>
    <w:rsid w:val="003C1A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71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71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851</Words>
  <Characters>4855</Characters>
  <Application>Microsoft Office Word</Application>
  <DocSecurity>0</DocSecurity>
  <Lines>40</Lines>
  <Paragraphs>11</Paragraphs>
  <ScaleCrop>false</ScaleCrop>
  <Company>Microsoft</Company>
  <LinksUpToDate>false</LinksUpToDate>
  <CharactersWithSpaces>5695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2023-03-04T04:08:00Z</dcterms:created>
</cp:coreProperties>
</file>