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77ED" w:rsidRDefault="00F677ED" w:rsidP="00EE02C3">
      <w:pPr>
        <w:pStyle w:val="1"/>
      </w:pPr>
      <w:r w:rsidRPr="00EE02C3">
        <w:rPr>
          <w:rFonts w:hint="eastAsia"/>
        </w:rPr>
        <w:t>凝心聚力共奋进</w:t>
      </w:r>
      <w:r w:rsidRPr="00EE02C3">
        <w:t xml:space="preserve"> 谱写兴蓉新篇章</w:t>
      </w:r>
      <w:r w:rsidRPr="00EE02C3">
        <w:t>——</w:t>
      </w:r>
      <w:r w:rsidRPr="00EE02C3">
        <w:t>2022</w:t>
      </w:r>
      <w:r>
        <w:t>年成都</w:t>
      </w:r>
      <w:r w:rsidRPr="00EE02C3">
        <w:t>市统一战线工作综述</w:t>
      </w:r>
    </w:p>
    <w:p w:rsidR="00F677ED" w:rsidRDefault="00F677ED" w:rsidP="00F677ED">
      <w:pPr>
        <w:ind w:firstLineChars="200" w:firstLine="420"/>
      </w:pPr>
      <w:r>
        <w:rPr>
          <w:rFonts w:hint="eastAsia"/>
        </w:rPr>
        <w:t>回眸</w:t>
      </w:r>
      <w:r>
        <w:t>2022</w:t>
      </w:r>
      <w:r>
        <w:t>，是极不寻常、极不平凡的一年，是继往开来、开启新征程的一年。</w:t>
      </w:r>
    </w:p>
    <w:p w:rsidR="00F677ED" w:rsidRDefault="00F677ED" w:rsidP="00F677ED">
      <w:pPr>
        <w:ind w:firstLineChars="200" w:firstLine="420"/>
      </w:pPr>
      <w:r>
        <w:rPr>
          <w:rFonts w:hint="eastAsia"/>
        </w:rPr>
        <w:t>这一年，党的二十大胜利召开，擘画了以中国式现代化全面推进中华民族伟大复兴的宏伟蓝图。</w:t>
      </w:r>
    </w:p>
    <w:p w:rsidR="00F677ED" w:rsidRDefault="00F677ED" w:rsidP="00F677ED">
      <w:pPr>
        <w:ind w:firstLineChars="200" w:firstLine="420"/>
      </w:pPr>
      <w:r>
        <w:rPr>
          <w:rFonts w:hint="eastAsia"/>
        </w:rPr>
        <w:t>这一年，是我们党明确提出统一战线政策</w:t>
      </w:r>
      <w:r>
        <w:t>100</w:t>
      </w:r>
      <w:r>
        <w:t>周年，中央统战工作会议对统一战线工作提出了新的更高要求。</w:t>
      </w:r>
    </w:p>
    <w:p w:rsidR="00F677ED" w:rsidRDefault="00F677ED" w:rsidP="00F677ED">
      <w:pPr>
        <w:ind w:firstLineChars="200" w:firstLine="420"/>
      </w:pPr>
      <w:r>
        <w:rPr>
          <w:rFonts w:hint="eastAsia"/>
        </w:rPr>
        <w:t>这一年，成都统一战线勠力同心、奋发有为，各领域工作展现新气象、迈出新步伐：</w:t>
      </w:r>
    </w:p>
    <w:p w:rsidR="00F677ED" w:rsidRDefault="00F677ED" w:rsidP="00F677ED">
      <w:pPr>
        <w:ind w:firstLineChars="200" w:firstLine="420"/>
      </w:pPr>
      <w:r>
        <w:rPr>
          <w:rFonts w:hint="eastAsia"/>
        </w:rPr>
        <w:t>开展“矢志不渝跟党走</w:t>
      </w:r>
      <w:r>
        <w:t xml:space="preserve"> </w:t>
      </w:r>
      <w:r>
        <w:t>携手奋进新时代</w:t>
      </w:r>
      <w:r>
        <w:t>”“</w:t>
      </w:r>
      <w:r>
        <w:t>喜迎二十大</w:t>
      </w:r>
      <w:r>
        <w:t xml:space="preserve"> </w:t>
      </w:r>
      <w:r>
        <w:t>同心跟党走</w:t>
      </w:r>
      <w:r>
        <w:t>”</w:t>
      </w:r>
      <w:r>
        <w:t>等主题教育活动</w:t>
      </w:r>
      <w:r>
        <w:t>300</w:t>
      </w:r>
      <w:r>
        <w:t>余场次，共同团结奋斗的思想根基更加巩固；制定</w:t>
      </w:r>
      <w:r>
        <w:t>“</w:t>
      </w:r>
      <w:r>
        <w:t>助企</w:t>
      </w:r>
      <w:r>
        <w:t>30</w:t>
      </w:r>
      <w:r>
        <w:t>条</w:t>
      </w:r>
      <w:r>
        <w:t>”“</w:t>
      </w:r>
      <w:r>
        <w:t>稳增长</w:t>
      </w:r>
      <w:r>
        <w:t>40</w:t>
      </w:r>
      <w:r>
        <w:t>条</w:t>
      </w:r>
      <w:r>
        <w:t>”“</w:t>
      </w:r>
      <w:r>
        <w:t>纾困</w:t>
      </w:r>
      <w:r>
        <w:t>10</w:t>
      </w:r>
      <w:r>
        <w:t>条</w:t>
      </w:r>
      <w:r>
        <w:t>”</w:t>
      </w:r>
      <w:r>
        <w:t>等政策措施，更好发挥统一战线法宝作用服务经济社会高质量发展；促成</w:t>
      </w:r>
      <w:r>
        <w:t>47</w:t>
      </w:r>
      <w:r>
        <w:t>个国家和地区的</w:t>
      </w:r>
      <w:r>
        <w:t>1005</w:t>
      </w:r>
      <w:r>
        <w:t>名海外人才来川发展，在贡献智慧力量中持续彰显担当作为</w:t>
      </w:r>
      <w:r>
        <w:t>……</w:t>
      </w:r>
    </w:p>
    <w:p w:rsidR="00F677ED" w:rsidRDefault="00F677ED" w:rsidP="00F677ED">
      <w:pPr>
        <w:ind w:firstLineChars="200" w:firstLine="420"/>
      </w:pPr>
      <w:r>
        <w:rPr>
          <w:rFonts w:hint="eastAsia"/>
        </w:rPr>
        <w:t>一年来，在市委坚强领导下，市委统战部坚持以习近平新时代中国特色社会主义思想为指导，深入学习贯彻党的二十大精神和习近平总书记关于做好新时代党的统一战线工作的重要思想，坚决贯彻落实省第十二次党代会、省委十二届二次全会和市第十四次党代会、市委十四届二次全会决策部署，坚持与时俱进、守正创新，团结引领全市统一战线聚焦市委中心大局，牢牢把握大团结大联合主题，不断促进政党关系、民族关系、宗教关系、阶层关系、海内外同胞关系和谐，为社会主义现代化成都建设凝心聚力、提质增效。</w:t>
      </w:r>
    </w:p>
    <w:p w:rsidR="00F677ED" w:rsidRDefault="00F677ED" w:rsidP="00F677ED">
      <w:pPr>
        <w:ind w:firstLineChars="200" w:firstLine="420"/>
      </w:pPr>
      <w:r>
        <w:rPr>
          <w:rFonts w:hint="eastAsia"/>
        </w:rPr>
        <w:t>培根铸魂</w:t>
      </w:r>
    </w:p>
    <w:p w:rsidR="00F677ED" w:rsidRDefault="00F677ED" w:rsidP="00F677ED">
      <w:pPr>
        <w:ind w:firstLineChars="200" w:firstLine="420"/>
      </w:pPr>
      <w:r>
        <w:rPr>
          <w:rFonts w:hint="eastAsia"/>
        </w:rPr>
        <w:t>不断巩固共同思想根基</w:t>
      </w:r>
    </w:p>
    <w:p w:rsidR="00F677ED" w:rsidRDefault="00F677ED" w:rsidP="00F677ED">
      <w:pPr>
        <w:ind w:firstLineChars="200" w:firstLine="420"/>
      </w:pPr>
      <w:r>
        <w:rPr>
          <w:rFonts w:hint="eastAsia"/>
        </w:rPr>
        <w:t>话家常、讲生活、谈变化……</w:t>
      </w:r>
      <w:r>
        <w:t>2022</w:t>
      </w:r>
      <w:r>
        <w:t>年</w:t>
      </w:r>
      <w:r>
        <w:t>11</w:t>
      </w:r>
      <w:r>
        <w:t>月，</w:t>
      </w:r>
      <w:r>
        <w:t>“</w:t>
      </w:r>
      <w:r>
        <w:t>学习宣传党的二十大精神</w:t>
      </w:r>
      <w:r>
        <w:t xml:space="preserve"> </w:t>
      </w:r>
      <w:r>
        <w:t>铸牢中华民族共同体意识</w:t>
      </w:r>
      <w:r>
        <w:t>”</w:t>
      </w:r>
      <w:r>
        <w:t>活动在青白江区弥牟镇国光社区举行，大家围坐在一起，就党的二十大精神与过去十年来家乡的美好变化进行座谈交流，生动讲述了各自立足本职建功立业、凝心聚力发挥作用的故事。</w:t>
      </w:r>
    </w:p>
    <w:p w:rsidR="00F677ED" w:rsidRDefault="00F677ED" w:rsidP="00F677ED">
      <w:pPr>
        <w:ind w:firstLineChars="200" w:firstLine="420"/>
      </w:pPr>
      <w:r>
        <w:rPr>
          <w:rFonts w:hint="eastAsia"/>
        </w:rPr>
        <w:t>这是全市统一战线扛起新时代政治责任的一个缩影。</w:t>
      </w:r>
    </w:p>
    <w:p w:rsidR="00F677ED" w:rsidRDefault="00F677ED" w:rsidP="00F677ED">
      <w:pPr>
        <w:ind w:firstLineChars="200" w:firstLine="420"/>
      </w:pPr>
      <w:r>
        <w:rPr>
          <w:rFonts w:hint="eastAsia"/>
        </w:rPr>
        <w:t>过去的一年，市委统战部把党的政治建设摆在首位一体推进，从坚持和加强党的全面领导、巩固党长期执政地位的政治高度，强化思想政治引领、广泛凝聚政治共识。</w:t>
      </w:r>
    </w:p>
    <w:p w:rsidR="00F677ED" w:rsidRDefault="00F677ED" w:rsidP="00F677ED">
      <w:pPr>
        <w:ind w:firstLineChars="200" w:firstLine="420"/>
      </w:pPr>
      <w:r>
        <w:rPr>
          <w:rFonts w:hint="eastAsia"/>
        </w:rPr>
        <w:t>发布政策文件，推动决策部署落地生花。去年，市委统战部研究出台《成都市贯彻落实〈中国共产党统一战线工作条例〉实施方案》，党外知识分子、新的社会阶层人士等统战领域制度文件</w:t>
      </w:r>
      <w:r>
        <w:t>8</w:t>
      </w:r>
      <w:r>
        <w:t>个，抓实省委统一战线工作领导小组专项督导反馈问题整改工作，形成</w:t>
      </w:r>
      <w:r>
        <w:t>“</w:t>
      </w:r>
      <w:r>
        <w:t>三张清单</w:t>
      </w:r>
      <w:r>
        <w:t>”</w:t>
      </w:r>
      <w:r>
        <w:t>，推动</w:t>
      </w:r>
      <w:r>
        <w:t>13</w:t>
      </w:r>
      <w:r>
        <w:t>条整改措施落地见效，高标准开展市委统战工作督导，扎实推进上级决策部署落地落实。</w:t>
      </w:r>
    </w:p>
    <w:p w:rsidR="00F677ED" w:rsidRDefault="00F677ED" w:rsidP="00F677ED">
      <w:pPr>
        <w:ind w:firstLineChars="200" w:firstLine="420"/>
      </w:pPr>
      <w:r>
        <w:rPr>
          <w:rFonts w:hint="eastAsia"/>
        </w:rPr>
        <w:t>创新形式载体，团结各方力量深化思想政治引领。组织召开市县两级专题协商调研座谈会等</w:t>
      </w:r>
      <w:r>
        <w:t>100</w:t>
      </w:r>
      <w:r>
        <w:t>余次，举办学习培训班</w:t>
      </w:r>
      <w:r>
        <w:t>45</w:t>
      </w:r>
      <w:r>
        <w:t>期，引导统战成员全面、准确、深入学习党的二十大精神、省市党代会精神。深入开展</w:t>
      </w:r>
      <w:r>
        <w:t>“</w:t>
      </w:r>
      <w:r>
        <w:t>矢志不渝跟党走</w:t>
      </w:r>
      <w:r>
        <w:t xml:space="preserve"> </w:t>
      </w:r>
      <w:r>
        <w:t>携手奋进新时代</w:t>
      </w:r>
      <w:r>
        <w:t>”“</w:t>
      </w:r>
      <w:r>
        <w:t>喜迎二十大</w:t>
      </w:r>
      <w:r>
        <w:t xml:space="preserve"> </w:t>
      </w:r>
      <w:r>
        <w:t>同心跟党走</w:t>
      </w:r>
      <w:r>
        <w:t>”</w:t>
      </w:r>
      <w:r>
        <w:t>等主题教育活动</w:t>
      </w:r>
      <w:r>
        <w:t>300</w:t>
      </w:r>
      <w:r>
        <w:t>余场次，开展国（省）情考察、书画联展等活动</w:t>
      </w:r>
      <w:r>
        <w:t>100</w:t>
      </w:r>
      <w:r>
        <w:t>余场次，成功举办对口支援十周年大会、</w:t>
      </w:r>
      <w:r>
        <w:t>“</w:t>
      </w:r>
      <w:r>
        <w:t>庆祝香港回归</w:t>
      </w:r>
      <w:r>
        <w:t>·</w:t>
      </w:r>
      <w:r>
        <w:t>享祖国荣光</w:t>
      </w:r>
      <w:r>
        <w:t>”</w:t>
      </w:r>
      <w:r>
        <w:t>等活动，深入开展</w:t>
      </w:r>
      <w:r>
        <w:t>“Panda</w:t>
      </w:r>
      <w:r>
        <w:t>成都</w:t>
      </w:r>
      <w:r>
        <w:t>·</w:t>
      </w:r>
      <w:r>
        <w:t>华教云课堂</w:t>
      </w:r>
      <w:r>
        <w:t>”</w:t>
      </w:r>
      <w:r>
        <w:t>海外华文教育工作，团结引领全市统一战线不断增进政治认同、思想认同、理论认同、情感认同。</w:t>
      </w:r>
    </w:p>
    <w:p w:rsidR="00F677ED" w:rsidRDefault="00F677ED" w:rsidP="00F677ED">
      <w:pPr>
        <w:ind w:firstLineChars="200" w:firstLine="420"/>
      </w:pPr>
      <w:r>
        <w:rPr>
          <w:rFonts w:hint="eastAsia"/>
        </w:rPr>
        <w:t>强化统战宣传，巩固壮大主流思想舆论。开展党的二十大和省市党代会精神专题宣传宣讲，开设“学习贯彻·党代会精神”“党代会精神·部长谈落实”等专栏，刊发各类文稿</w:t>
      </w:r>
      <w:r>
        <w:t>1500</w:t>
      </w:r>
      <w:r>
        <w:t>余篇，开展主题活动、研讨交流</w:t>
      </w:r>
      <w:r>
        <w:t>89</w:t>
      </w:r>
      <w:r>
        <w:t>场次。聚焦唱好</w:t>
      </w:r>
      <w:r>
        <w:t>“</w:t>
      </w:r>
      <w:r>
        <w:t>双城记</w:t>
      </w:r>
      <w:r>
        <w:t>”</w:t>
      </w:r>
      <w:r>
        <w:t>、做强</w:t>
      </w:r>
      <w:r>
        <w:t>“</w:t>
      </w:r>
      <w:r>
        <w:t>都市圈</w:t>
      </w:r>
      <w:r>
        <w:t>”</w:t>
      </w:r>
      <w:r>
        <w:t>、建好</w:t>
      </w:r>
      <w:r>
        <w:t>“</w:t>
      </w:r>
      <w:r>
        <w:t>示范区</w:t>
      </w:r>
      <w:r>
        <w:t>”</w:t>
      </w:r>
      <w:r>
        <w:t>、打造</w:t>
      </w:r>
      <w:r>
        <w:t>“</w:t>
      </w:r>
      <w:r>
        <w:t>幸福城</w:t>
      </w:r>
      <w:r>
        <w:t>”</w:t>
      </w:r>
      <w:r>
        <w:t>，开展</w:t>
      </w:r>
      <w:r>
        <w:t>“</w:t>
      </w:r>
      <w:r>
        <w:t>非凡十年创佳绩，同心向党谱新篇</w:t>
      </w:r>
      <w:r>
        <w:t>”“</w:t>
      </w:r>
      <w:r>
        <w:t>十年携手砥砺行，不忘初心再出发</w:t>
      </w:r>
      <w:r>
        <w:t>”</w:t>
      </w:r>
      <w:r>
        <w:t>等主题宣传，向主流媒体推送稿件</w:t>
      </w:r>
      <w:r>
        <w:t>300</w:t>
      </w:r>
      <w:r>
        <w:t>余篇，全网阅读量达</w:t>
      </w:r>
      <w:r>
        <w:t>3000</w:t>
      </w:r>
      <w:r>
        <w:t>余万人次，不断增强统战工作的感染力和向心力。</w:t>
      </w:r>
    </w:p>
    <w:p w:rsidR="00F677ED" w:rsidRDefault="00F677ED" w:rsidP="00F677ED">
      <w:pPr>
        <w:ind w:firstLineChars="200" w:firstLine="420"/>
      </w:pPr>
      <w:r>
        <w:rPr>
          <w:rFonts w:hint="eastAsia"/>
        </w:rPr>
        <w:t>围绕中心</w:t>
      </w:r>
    </w:p>
    <w:p w:rsidR="00F677ED" w:rsidRDefault="00F677ED" w:rsidP="00F677ED">
      <w:pPr>
        <w:ind w:firstLineChars="200" w:firstLine="420"/>
      </w:pPr>
      <w:r>
        <w:rPr>
          <w:rFonts w:hint="eastAsia"/>
        </w:rPr>
        <w:t>充分发挥统战法宝作用</w:t>
      </w:r>
    </w:p>
    <w:p w:rsidR="00F677ED" w:rsidRDefault="00F677ED" w:rsidP="00F677ED">
      <w:pPr>
        <w:ind w:firstLineChars="200" w:firstLine="420"/>
      </w:pPr>
      <w:r>
        <w:t>2022</w:t>
      </w:r>
      <w:r>
        <w:t>年</w:t>
      </w:r>
      <w:r>
        <w:t>7</w:t>
      </w:r>
      <w:r>
        <w:t>月</w:t>
      </w:r>
      <w:r>
        <w:t>7</w:t>
      </w:r>
      <w:r>
        <w:t>日，成渝双城台湾青年企业家交流合作恳谈会举行，</w:t>
      </w:r>
      <w:r>
        <w:t>15</w:t>
      </w:r>
      <w:r>
        <w:t>家成都台湾创业青年企业组成台青创业巴士团队前往重庆，与重庆</w:t>
      </w:r>
      <w:r>
        <w:t>30</w:t>
      </w:r>
      <w:r>
        <w:t>多位创业台青深入交流，共同探讨分享创业经验，共同谋划融合发展路径。</w:t>
      </w:r>
    </w:p>
    <w:p w:rsidR="00F677ED" w:rsidRDefault="00F677ED" w:rsidP="00F677ED">
      <w:pPr>
        <w:ind w:firstLineChars="200" w:firstLine="420"/>
      </w:pPr>
      <w:r>
        <w:rPr>
          <w:rFonts w:hint="eastAsia"/>
        </w:rPr>
        <w:t>党委、政府的中心工作推进到哪里，统一战线就要跟进到哪里，智慧和力量就要汇聚到哪里。</w:t>
      </w:r>
    </w:p>
    <w:p w:rsidR="00F677ED" w:rsidRDefault="00F677ED" w:rsidP="00F677ED">
      <w:pPr>
        <w:ind w:firstLineChars="200" w:firstLine="420"/>
      </w:pPr>
      <w:r>
        <w:rPr>
          <w:rFonts w:hint="eastAsia"/>
        </w:rPr>
        <w:t>过去的一年，全市统一战线把中心所在、大局所需、统战所长结合起来，充分发挥统战法宝作用，积极贡献智慧力量，彰显了担当作为。</w:t>
      </w:r>
    </w:p>
    <w:p w:rsidR="00F677ED" w:rsidRDefault="00F677ED" w:rsidP="00F677ED">
      <w:pPr>
        <w:ind w:firstLineChars="200" w:firstLine="420"/>
      </w:pPr>
      <w:r>
        <w:rPr>
          <w:rFonts w:hint="eastAsia"/>
        </w:rPr>
        <w:t>聚焦中心大局，建言资政成果丰硕——</w:t>
      </w:r>
    </w:p>
    <w:p w:rsidR="00F677ED" w:rsidRDefault="00F677ED" w:rsidP="00F677ED">
      <w:pPr>
        <w:ind w:firstLineChars="200" w:firstLine="420"/>
      </w:pPr>
      <w:r>
        <w:rPr>
          <w:rFonts w:hint="eastAsia"/>
        </w:rPr>
        <w:t>突出双城引领，鼓励支持市级各民主党派、市工商联、无党派人士、新的社会阶层人士和“同心智库”专家、港澳台同胞和海外侨胞围绕“区域协调发展”“四中心一枢纽一名城”“三个做优做强”</w:t>
      </w:r>
      <w:r>
        <w:t xml:space="preserve"> “</w:t>
      </w:r>
      <w:r>
        <w:t>五个互联互通</w:t>
      </w:r>
      <w:r>
        <w:t>”</w:t>
      </w:r>
      <w:r>
        <w:t>等主题开展建言献策，全年报送各类参谋建议、调研报告</w:t>
      </w:r>
      <w:r>
        <w:t>1000</w:t>
      </w:r>
      <w:r>
        <w:t>余件。</w:t>
      </w:r>
    </w:p>
    <w:p w:rsidR="00F677ED" w:rsidRDefault="00F677ED" w:rsidP="00F677ED">
      <w:pPr>
        <w:ind w:firstLineChars="200" w:firstLine="420"/>
      </w:pPr>
      <w:r>
        <w:rPr>
          <w:rFonts w:hint="eastAsia"/>
        </w:rPr>
        <w:t>助推“经济圈”“都市圈”，建设成效明显——</w:t>
      </w:r>
    </w:p>
    <w:p w:rsidR="00F677ED" w:rsidRDefault="00F677ED" w:rsidP="00F677ED">
      <w:pPr>
        <w:ind w:firstLineChars="200" w:firstLine="420"/>
      </w:pPr>
      <w:r>
        <w:rPr>
          <w:rFonts w:hint="eastAsia"/>
        </w:rPr>
        <w:t>强化双圈互动，组织成渝地区</w:t>
      </w:r>
      <w:r>
        <w:t>12</w:t>
      </w:r>
      <w:r>
        <w:t>所高校、</w:t>
      </w:r>
      <w:r>
        <w:t>38</w:t>
      </w:r>
      <w:r>
        <w:t>家重点民营企业建立校企合作联盟，举办台青企业</w:t>
      </w:r>
      <w:r>
        <w:t>“</w:t>
      </w:r>
      <w:r>
        <w:t>成渝地区双城经济圈建设</w:t>
      </w:r>
      <w:r>
        <w:t>”</w:t>
      </w:r>
      <w:r>
        <w:t>交流会、两岸（四川）电子信息产业企业圆桌会议、成德眉资年轻一代民营经济代表人士座谈会、成都知名企业遂宁行投资推介会暨项目签约等活动。协助举办第二十届</w:t>
      </w:r>
      <w:r>
        <w:t>“</w:t>
      </w:r>
      <w:r>
        <w:t>海科会</w:t>
      </w:r>
      <w:r>
        <w:t>”</w:t>
      </w:r>
      <w:r>
        <w:t>，签约项目</w:t>
      </w:r>
      <w:r>
        <w:t>201</w:t>
      </w:r>
      <w:r>
        <w:t>个，金额</w:t>
      </w:r>
      <w:r>
        <w:t>700</w:t>
      </w:r>
      <w:r>
        <w:t>亿元，促成</w:t>
      </w:r>
      <w:r>
        <w:t>47</w:t>
      </w:r>
      <w:r>
        <w:t>个国家和地区的</w:t>
      </w:r>
      <w:r>
        <w:t>1005</w:t>
      </w:r>
      <w:r>
        <w:t>名海外人才来川发展，全力助推成渝地区双城经济圈建设和成德眉资同城化发展。协助制定</w:t>
      </w:r>
      <w:r>
        <w:t>“</w:t>
      </w:r>
      <w:r>
        <w:t>助企</w:t>
      </w:r>
      <w:r>
        <w:t>30</w:t>
      </w:r>
      <w:r>
        <w:t>条</w:t>
      </w:r>
      <w:r>
        <w:t>”“</w:t>
      </w:r>
      <w:r>
        <w:t>稳增长</w:t>
      </w:r>
      <w:r>
        <w:t>40</w:t>
      </w:r>
      <w:r>
        <w:t>条</w:t>
      </w:r>
      <w:r>
        <w:t>”“</w:t>
      </w:r>
      <w:r>
        <w:t>纾困</w:t>
      </w:r>
      <w:r>
        <w:t>10</w:t>
      </w:r>
      <w:r>
        <w:t>条</w:t>
      </w:r>
      <w:r>
        <w:t>”</w:t>
      </w:r>
      <w:r>
        <w:t>等政策措施，健全专班专员跟踪对接、常态化政企交流、</w:t>
      </w:r>
      <w:r>
        <w:t>12345</w:t>
      </w:r>
      <w:r>
        <w:t>企业服务专线等服务机制，组织开展与民营企业沟通协商</w:t>
      </w:r>
      <w:r>
        <w:t>“</w:t>
      </w:r>
      <w:r>
        <w:t>面对面</w:t>
      </w:r>
      <w:r>
        <w:t>”+“</w:t>
      </w:r>
      <w:r>
        <w:t>键对键</w:t>
      </w:r>
      <w:r>
        <w:t>”</w:t>
      </w:r>
      <w:r>
        <w:t>活动，协调落实减税降费、金融支持等诉求</w:t>
      </w:r>
      <w:r>
        <w:t>553</w:t>
      </w:r>
      <w:r>
        <w:t>件，以实际行动提振民营企业发展信心。</w:t>
      </w:r>
    </w:p>
    <w:p w:rsidR="00F677ED" w:rsidRDefault="00F677ED" w:rsidP="00F677ED">
      <w:pPr>
        <w:ind w:firstLineChars="200" w:firstLine="420"/>
      </w:pPr>
      <w:r>
        <w:rPr>
          <w:rFonts w:hint="eastAsia"/>
        </w:rPr>
        <w:t>助力乡村振兴，增进民生福祉稳步提升——</w:t>
      </w:r>
    </w:p>
    <w:p w:rsidR="00F677ED" w:rsidRDefault="00F677ED" w:rsidP="00F677ED">
      <w:pPr>
        <w:ind w:firstLineChars="200" w:firstLine="420"/>
      </w:pPr>
      <w:r>
        <w:rPr>
          <w:rFonts w:hint="eastAsia"/>
        </w:rPr>
        <w:t>聚焦专项任务，深入推进对口支援工作。精准对接受援地帮扶需求，牵头制定《成都市与阿坝州、甘孜州对口支援工作座谈会重点工作和项目清单（</w:t>
      </w:r>
      <w:r>
        <w:t>2022-2025</w:t>
      </w:r>
      <w:r>
        <w:t>年）》，协调组织向</w:t>
      </w:r>
      <w:r>
        <w:t>19</w:t>
      </w:r>
      <w:r>
        <w:t>个省内对口支援涉藏县（市）拨付财政资金</w:t>
      </w:r>
      <w:r>
        <w:t>5.38</w:t>
      </w:r>
      <w:r>
        <w:t>亿元，引导社会力量捐款捐物合计</w:t>
      </w:r>
      <w:r>
        <w:t>4200</w:t>
      </w:r>
      <w:r>
        <w:t>万元，实施民生事业、基层治理等援助项目</w:t>
      </w:r>
      <w:r>
        <w:t>405</w:t>
      </w:r>
      <w:r>
        <w:t>个，组织</w:t>
      </w:r>
      <w:r>
        <w:t>745</w:t>
      </w:r>
      <w:r>
        <w:t>家民营企业结对帮扶</w:t>
      </w:r>
      <w:r>
        <w:t>578</w:t>
      </w:r>
      <w:r>
        <w:t>个行政村，实施兴村项目</w:t>
      </w:r>
      <w:r>
        <w:t>882</w:t>
      </w:r>
      <w:r>
        <w:t>个，投资总额达</w:t>
      </w:r>
      <w:r>
        <w:t>96</w:t>
      </w:r>
      <w:r>
        <w:t>亿元，有力助推省内涉藏地区长治久安和高质量发展。持续推动金盆村巩固拓展脱贫攻坚成果和乡村振兴有效衔接工作，成立市委统战部定点结对帮</w:t>
      </w:r>
      <w:r>
        <w:rPr>
          <w:rFonts w:hint="eastAsia"/>
        </w:rPr>
        <w:t>扶工作小组，形成“</w:t>
      </w:r>
      <w:r>
        <w:t>1+1+N”</w:t>
      </w:r>
      <w:r>
        <w:t>帮扶体系，持续提升人民群众的获得感和幸福感。</w:t>
      </w:r>
    </w:p>
    <w:p w:rsidR="00F677ED" w:rsidRDefault="00F677ED" w:rsidP="00F677ED">
      <w:pPr>
        <w:ind w:firstLineChars="200" w:firstLine="420"/>
      </w:pPr>
      <w:r>
        <w:rPr>
          <w:rFonts w:hint="eastAsia"/>
        </w:rPr>
        <w:t>服务公园城市，高效能治理有力有效——</w:t>
      </w:r>
    </w:p>
    <w:p w:rsidR="00F677ED" w:rsidRDefault="00F677ED" w:rsidP="00F677ED">
      <w:pPr>
        <w:ind w:firstLineChars="200" w:firstLine="420"/>
      </w:pPr>
      <w:r>
        <w:rPr>
          <w:rFonts w:hint="eastAsia"/>
        </w:rPr>
        <w:t>深入开展民族团结进步创建活动、“互嵌式”社区建设和宗教中国化示范场所建设，建成“铸牢中华民族共同体意识基地”</w:t>
      </w:r>
      <w:r>
        <w:t>4</w:t>
      </w:r>
      <w:r>
        <w:t>个，提档升级</w:t>
      </w:r>
      <w:r>
        <w:t>“</w:t>
      </w:r>
      <w:r>
        <w:t>互嵌式</w:t>
      </w:r>
      <w:r>
        <w:t>”</w:t>
      </w:r>
      <w:r>
        <w:t>社区</w:t>
      </w:r>
      <w:r>
        <w:t>39</w:t>
      </w:r>
      <w:r>
        <w:t>个，高质量推动成都市国家通用语言文字教育教学基地建设，</w:t>
      </w:r>
      <w:r>
        <w:t>2</w:t>
      </w:r>
      <w:r>
        <w:t>处宗教活动场所和</w:t>
      </w:r>
      <w:r>
        <w:t>1</w:t>
      </w:r>
      <w:r>
        <w:t>名教职人员分别被评为首届全国宗教界先进集体和先进个人，</w:t>
      </w:r>
      <w:r>
        <w:t>11</w:t>
      </w:r>
      <w:r>
        <w:t>处宗教场所被省委统战部、省民族宗教委评为</w:t>
      </w:r>
      <w:r>
        <w:t>“</w:t>
      </w:r>
      <w:r>
        <w:t>坚持我国宗教中国化方向宗教活动场所</w:t>
      </w:r>
      <w:r>
        <w:t>”</w:t>
      </w:r>
      <w:r>
        <w:t>。</w:t>
      </w:r>
    </w:p>
    <w:p w:rsidR="00F677ED" w:rsidRDefault="00F677ED" w:rsidP="00F677ED">
      <w:pPr>
        <w:ind w:firstLineChars="200" w:firstLine="420"/>
      </w:pPr>
      <w:r>
        <w:rPr>
          <w:rFonts w:hint="eastAsia"/>
        </w:rPr>
        <w:t>示范引领</w:t>
      </w:r>
    </w:p>
    <w:p w:rsidR="00F677ED" w:rsidRDefault="00F677ED" w:rsidP="00F677ED">
      <w:pPr>
        <w:ind w:firstLineChars="200" w:firstLine="420"/>
      </w:pPr>
      <w:r>
        <w:rPr>
          <w:rFonts w:hint="eastAsia"/>
        </w:rPr>
        <w:t>推动各项工作提质增效</w:t>
      </w:r>
    </w:p>
    <w:p w:rsidR="00F677ED" w:rsidRDefault="00F677ED" w:rsidP="00F677ED">
      <w:pPr>
        <w:ind w:firstLineChars="200" w:firstLine="420"/>
      </w:pPr>
      <w:r>
        <w:t>2022</w:t>
      </w:r>
      <w:r>
        <w:t>年</w:t>
      </w:r>
      <w:r>
        <w:t>5</w:t>
      </w:r>
      <w:r>
        <w:t>月</w:t>
      </w:r>
      <w:r>
        <w:t>14</w:t>
      </w:r>
      <w:r>
        <w:t>日，</w:t>
      </w:r>
      <w:r>
        <w:t>“</w:t>
      </w:r>
      <w:r>
        <w:t>蓉城同心</w:t>
      </w:r>
      <w:r>
        <w:t>·</w:t>
      </w:r>
      <w:r>
        <w:t>航程有你</w:t>
      </w:r>
      <w:r>
        <w:t>”——</w:t>
      </w:r>
      <w:r>
        <w:t>香港青年探访</w:t>
      </w:r>
      <w:r>
        <w:t>“</w:t>
      </w:r>
      <w:r>
        <w:t>人文青羊</w:t>
      </w:r>
      <w:r>
        <w:t>·</w:t>
      </w:r>
      <w:r>
        <w:t>航空新城</w:t>
      </w:r>
      <w:r>
        <w:t>”</w:t>
      </w:r>
      <w:r>
        <w:t>主题活动在金沙遗址博物馆正式启动。活动中，香港青年跟随讲解员的步伐感受着成都历史的脉络，不时驻足，用手机记录下这一珍贵的时光。</w:t>
      </w:r>
    </w:p>
    <w:p w:rsidR="00F677ED" w:rsidRDefault="00F677ED" w:rsidP="00F677ED">
      <w:pPr>
        <w:ind w:firstLineChars="200" w:firstLine="420"/>
      </w:pPr>
      <w:r>
        <w:rPr>
          <w:rFonts w:hint="eastAsia"/>
        </w:rPr>
        <w:t>过去的一年，成都统一战线将不折不扣贯彻落实与创造性贯彻落实相结合，不断加强队伍建设，增强责任意识，持之以恒、久久为功，把打基础、利长远、管根本的工作抓好抓实，推动各领域统战工作高质量发展。</w:t>
      </w:r>
    </w:p>
    <w:p w:rsidR="00F677ED" w:rsidRDefault="00F677ED" w:rsidP="00F677ED">
      <w:pPr>
        <w:ind w:firstLineChars="200" w:firstLine="420"/>
      </w:pPr>
      <w:r>
        <w:rPr>
          <w:rFonts w:hint="eastAsia"/>
        </w:rPr>
        <w:t>持续强化统战干部和党外代表人士队伍建设：开展新任统战干部培训和基层统战委员轮训</w:t>
      </w:r>
      <w:r>
        <w:t>3</w:t>
      </w:r>
      <w:r>
        <w:t>期，督促各区（市）县配齐配强镇（街道）统战委员，进一步加强统战干部教育培训和培养使用。做好全国、省市人大代表、政协委员有关人选推荐考察工作，强化代表人士政治安排。把党外干部队伍建设纳入各级干部队伍建设总体规划，制定《加强成都市党外干部储备培养选拔管理工作的实施方案》，明确</w:t>
      </w:r>
      <w:r>
        <w:t>5</w:t>
      </w:r>
      <w:r>
        <w:t>个方面</w:t>
      </w:r>
      <w:r>
        <w:t>10</w:t>
      </w:r>
      <w:r>
        <w:t>条具体工作举措；遴选</w:t>
      </w:r>
      <w:r>
        <w:t>120</w:t>
      </w:r>
      <w:r>
        <w:t>名党外干部开展专题培训，进一步涵养党外干部</w:t>
      </w:r>
      <w:r>
        <w:t>“</w:t>
      </w:r>
      <w:r>
        <w:t>蓄水池</w:t>
      </w:r>
      <w:r>
        <w:t>”</w:t>
      </w:r>
      <w:r>
        <w:t>。制定</w:t>
      </w:r>
      <w:r>
        <w:t>“</w:t>
      </w:r>
      <w:r>
        <w:t>交叉党员</w:t>
      </w:r>
      <w:r>
        <w:t>”</w:t>
      </w:r>
      <w:r>
        <w:t>管理</w:t>
      </w:r>
      <w:r>
        <w:t>6</w:t>
      </w:r>
      <w:r>
        <w:t>项细化措施，创新开展无党派人士认定、联系和培训</w:t>
      </w:r>
      <w:r>
        <w:rPr>
          <w:rFonts w:hint="eastAsia"/>
        </w:rPr>
        <w:t>工作，规范民主党派组织发展和无党派人士管理服务。举办党外代表人士培训班</w:t>
      </w:r>
      <w:r>
        <w:t>22</w:t>
      </w:r>
      <w:r>
        <w:t>期，参训学员</w:t>
      </w:r>
      <w:r>
        <w:t>1000</w:t>
      </w:r>
      <w:r>
        <w:t>余人次。高质量完成市工商联、市道教协会换届和民盟市委会、民建市委会等届中调整工作，将一批政治坚定、群众认同的代表人士选出来、聚起来。</w:t>
      </w:r>
    </w:p>
    <w:p w:rsidR="00F677ED" w:rsidRDefault="00F677ED" w:rsidP="00F677ED">
      <w:pPr>
        <w:ind w:firstLineChars="200" w:firstLine="420"/>
      </w:pPr>
      <w:r>
        <w:rPr>
          <w:rFonts w:hint="eastAsia"/>
        </w:rPr>
        <w:t>扎实推动港澳台及海外统战工作。聚焦祖国统一和海内外中华儿女大团结，组织“同心共筑中国梦”港澳台海外代表人士国情研修班、蓉港青年喜迎二十大红色之旅、“蓉台道教文化云端交流”等活动</w:t>
      </w:r>
      <w:r>
        <w:t>30</w:t>
      </w:r>
      <w:r>
        <w:t>余场次，协助完成</w:t>
      </w:r>
      <w:r>
        <w:t>“</w:t>
      </w:r>
      <w:r>
        <w:t>世乒赛</w:t>
      </w:r>
      <w:r>
        <w:t>”</w:t>
      </w:r>
      <w:r>
        <w:t>相关涉境外人员管理服务工作；持续推进</w:t>
      </w:r>
      <w:r>
        <w:t>“</w:t>
      </w:r>
      <w:r>
        <w:t>归根文化艺术博物馆</w:t>
      </w:r>
      <w:r>
        <w:t>”</w:t>
      </w:r>
      <w:r>
        <w:t>及</w:t>
      </w:r>
      <w:r>
        <w:t>“</w:t>
      </w:r>
      <w:r>
        <w:t>故里海外华侨华人国际文化经济交流中心</w:t>
      </w:r>
      <w:r>
        <w:t>”</w:t>
      </w:r>
      <w:r>
        <w:t>项目建设；开展</w:t>
      </w:r>
      <w:r>
        <w:t>“</w:t>
      </w:r>
      <w:r>
        <w:t>暖侨</w:t>
      </w:r>
      <w:r>
        <w:t>”</w:t>
      </w:r>
      <w:r>
        <w:t>行动和海外侨胞</w:t>
      </w:r>
      <w:r>
        <w:t>“</w:t>
      </w:r>
      <w:r>
        <w:t>双稳</w:t>
      </w:r>
      <w:r>
        <w:t>”</w:t>
      </w:r>
      <w:r>
        <w:t>工作，打造</w:t>
      </w:r>
      <w:r>
        <w:t>“</w:t>
      </w:r>
      <w:r>
        <w:t>天府云医</w:t>
      </w:r>
      <w:r>
        <w:t>·</w:t>
      </w:r>
      <w:r>
        <w:t>蓉侨康</w:t>
      </w:r>
      <w:r>
        <w:t>”</w:t>
      </w:r>
      <w:r>
        <w:t>海外惠侨远程医疗服务平台，依托</w:t>
      </w:r>
      <w:r>
        <w:t>32</w:t>
      </w:r>
      <w:r>
        <w:t>个</w:t>
      </w:r>
      <w:r>
        <w:t>“</w:t>
      </w:r>
      <w:r>
        <w:t>海外成都</w:t>
      </w:r>
      <w:r>
        <w:t>”</w:t>
      </w:r>
      <w:r>
        <w:t>工作站为海外侨胞和重要侨团提供医疗服务，发放成都特色</w:t>
      </w:r>
      <w:r>
        <w:t>“</w:t>
      </w:r>
      <w:r>
        <w:t>暖侨爱心包</w:t>
      </w:r>
      <w:r>
        <w:t>”2500</w:t>
      </w:r>
      <w:r>
        <w:t>份；会同中</w:t>
      </w:r>
      <w:r>
        <w:rPr>
          <w:rFonts w:hint="eastAsia"/>
        </w:rPr>
        <w:t>国驻西班牙使领馆，组织我市</w:t>
      </w:r>
      <w:r>
        <w:t>12</w:t>
      </w:r>
      <w:r>
        <w:t>所中小学校与西班牙</w:t>
      </w:r>
      <w:r>
        <w:t>23</w:t>
      </w:r>
      <w:r>
        <w:t>所华文学校建立长效结对帮扶机制，开展海外华文教育</w:t>
      </w:r>
      <w:r>
        <w:t>17</w:t>
      </w:r>
      <w:r>
        <w:t>期，深度拓展</w:t>
      </w:r>
      <w:r>
        <w:t>“</w:t>
      </w:r>
      <w:r>
        <w:t>海外留根工程</w:t>
      </w:r>
      <w:r>
        <w:t>”</w:t>
      </w:r>
      <w:r>
        <w:t>内涵与外延；推动成立香港成都社团总会，打造成都大熊猫繁育研究基地等川港澳台青少年交流基地，不断深化融合发展、增进同胞认同。</w:t>
      </w:r>
    </w:p>
    <w:p w:rsidR="00F677ED" w:rsidRDefault="00F677ED" w:rsidP="00F677ED">
      <w:pPr>
        <w:ind w:firstLineChars="200" w:firstLine="420"/>
      </w:pPr>
      <w:r>
        <w:rPr>
          <w:rFonts w:hint="eastAsia"/>
        </w:rPr>
        <w:t>见出以知入，观往以知来。展望</w:t>
      </w:r>
      <w:r>
        <w:t>2023</w:t>
      </w:r>
      <w:r>
        <w:t>年，全市统一战线将在党的二十大精神指引下，全面落实中央、省委、市委统战工作会议精神，锚定</w:t>
      </w:r>
      <w:r>
        <w:t>“</w:t>
      </w:r>
      <w:r>
        <w:t>总牵引、总抓手、总思路</w:t>
      </w:r>
      <w:r>
        <w:t>”</w:t>
      </w:r>
      <w:r>
        <w:t>，在建强</w:t>
      </w:r>
      <w:r>
        <w:t>“</w:t>
      </w:r>
      <w:r>
        <w:t>大后方</w:t>
      </w:r>
      <w:r>
        <w:t>”</w:t>
      </w:r>
      <w:r>
        <w:t>、唱好</w:t>
      </w:r>
      <w:r>
        <w:t>“</w:t>
      </w:r>
      <w:r>
        <w:t>双城记</w:t>
      </w:r>
      <w:r>
        <w:t>”</w:t>
      </w:r>
      <w:r>
        <w:t>、做强</w:t>
      </w:r>
      <w:r>
        <w:t>“</w:t>
      </w:r>
      <w:r>
        <w:t>都市圈</w:t>
      </w:r>
      <w:r>
        <w:t>”</w:t>
      </w:r>
      <w:r>
        <w:t>、建好</w:t>
      </w:r>
      <w:r>
        <w:t>“</w:t>
      </w:r>
      <w:r>
        <w:t>示范区</w:t>
      </w:r>
      <w:r>
        <w:t>”</w:t>
      </w:r>
      <w:r>
        <w:t>、打造</w:t>
      </w:r>
      <w:r>
        <w:t>“</w:t>
      </w:r>
      <w:r>
        <w:t>幸福城</w:t>
      </w:r>
      <w:r>
        <w:t>”</w:t>
      </w:r>
      <w:r>
        <w:t>中强化使命担当，积极创新作为，为奋力谱写中国式现代化成都篇章汇聚统战智慧力量。</w:t>
      </w:r>
    </w:p>
    <w:p w:rsidR="00F677ED" w:rsidRDefault="00F677ED" w:rsidP="00EE02C3">
      <w:pPr>
        <w:jc w:val="right"/>
      </w:pPr>
      <w:r w:rsidRPr="00EE02C3">
        <w:rPr>
          <w:rFonts w:hint="eastAsia"/>
        </w:rPr>
        <w:t>蓉城同心</w:t>
      </w:r>
      <w:r>
        <w:rPr>
          <w:rFonts w:hint="eastAsia"/>
        </w:rPr>
        <w:t>2023-2-18</w:t>
      </w:r>
    </w:p>
    <w:p w:rsidR="00F677ED" w:rsidRDefault="00F677ED" w:rsidP="008F7E80">
      <w:pPr>
        <w:sectPr w:rsidR="00F677ED" w:rsidSect="008F7E80">
          <w:type w:val="continuous"/>
          <w:pgSz w:w="11906" w:h="16838"/>
          <w:pgMar w:top="1644" w:right="1236" w:bottom="1418" w:left="1814" w:header="851" w:footer="907" w:gutter="0"/>
          <w:pgNumType w:start="1"/>
          <w:cols w:space="720"/>
          <w:docGrid w:type="lines" w:linePitch="341" w:charSpace="2373"/>
        </w:sectPr>
      </w:pPr>
    </w:p>
    <w:p w:rsidR="00CB3521" w:rsidRDefault="00CB3521"/>
    <w:sectPr w:rsidR="00CB35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77ED"/>
    <w:rsid w:val="00CB3521"/>
    <w:rsid w:val="00F677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77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677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575</Words>
  <Characters>3282</Characters>
  <Application>Microsoft Office Word</Application>
  <DocSecurity>0</DocSecurity>
  <Lines>27</Lines>
  <Paragraphs>7</Paragraphs>
  <ScaleCrop>false</ScaleCrop>
  <Company>Microsoft</Company>
  <LinksUpToDate>false</LinksUpToDate>
  <CharactersWithSpaces>3850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2023-02-25T05:32:00Z</dcterms:created>
</cp:coreProperties>
</file>