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579" w:rsidRDefault="00675579" w:rsidP="00563FCB">
      <w:pPr>
        <w:pStyle w:val="1"/>
      </w:pPr>
      <w:r>
        <w:t>呼和浩特：</w:t>
      </w:r>
      <w:r>
        <w:t>“</w:t>
      </w:r>
      <w:r>
        <w:t>四好农村路</w:t>
      </w:r>
      <w:r>
        <w:t>”</w:t>
      </w:r>
      <w:r>
        <w:t>铺就乡村振兴</w:t>
      </w:r>
      <w:r>
        <w:t>“</w:t>
      </w:r>
      <w:r>
        <w:t>幸福路</w:t>
      </w:r>
      <w:r>
        <w:t>”</w:t>
      </w:r>
      <w:r>
        <w:t>！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“要想富，先修路”。在发展乡村振兴的工作中，农村道路的修建一直是农民走上致富路的关键所在。近年来，我市立足乡村振兴战略，积极建设“四好农村路”，探索农村公路与产业经济、旅游民宿、物流发展相互融合的新模式，推动农村公路由“通上车”向“富一方”转变，由交通线向风景线转变。</w:t>
      </w:r>
    </w:p>
    <w:p w:rsidR="00675579" w:rsidRDefault="00675579" w:rsidP="00675579">
      <w:pPr>
        <w:ind w:firstLineChars="200" w:firstLine="420"/>
      </w:pPr>
      <w:r>
        <w:t>2</w:t>
      </w:r>
      <w:r>
        <w:t>月</w:t>
      </w:r>
      <w:r>
        <w:t>25</w:t>
      </w:r>
      <w:r>
        <w:t>日，走进和林格尔县台格斗村的台格斗乡创中心直播间，主播正在推广当地的糕面、胡麻油、小杂粮等产品。依托</w:t>
      </w:r>
      <w:r>
        <w:t>“</w:t>
      </w:r>
      <w:r>
        <w:t>四好农村路</w:t>
      </w:r>
      <w:r>
        <w:t>”</w:t>
      </w:r>
      <w:r>
        <w:t>建设，台格斗村及周边的优质农副产品源源不断运往全国各地。如今，和林格尔县城建起了中心物流站，物流、货运、快递、邮递全面覆盖到</w:t>
      </w:r>
      <w:r>
        <w:t>148</w:t>
      </w:r>
      <w:r>
        <w:t>个村，村民在家门口就可以收寄快递，更让村里好的农副产品通过这条条农村路</w:t>
      </w:r>
      <w:r>
        <w:t>“</w:t>
      </w:r>
      <w:r>
        <w:t>走</w:t>
      </w:r>
      <w:r>
        <w:t>”</w:t>
      </w:r>
      <w:r>
        <w:t>上了更多人的餐桌。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“我们现在要收发农副产品都很方便，快递也都能送到家门口了。”村民说。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台格斗村地处和林格尔县盛乐经济开发区东部，下辖</w:t>
      </w:r>
      <w:r>
        <w:t>3</w:t>
      </w:r>
      <w:r>
        <w:t>个自然村。这里山峦起伏、沟壑纵横，曾是有名的贫困村。近年来，台格斗村依托得天独厚的区位优势和自然资源，大力发展农旅融合产业，打造具有本村特色的</w:t>
      </w:r>
      <w:r>
        <w:t>“</w:t>
      </w:r>
      <w:r>
        <w:t>农家生态观光游</w:t>
      </w:r>
      <w:r>
        <w:t>”</w:t>
      </w:r>
      <w:r>
        <w:t>品牌，让更多村民吃上</w:t>
      </w:r>
      <w:r>
        <w:t>“</w:t>
      </w:r>
      <w:r>
        <w:t>农旅饭</w:t>
      </w:r>
      <w:r>
        <w:t>”</w:t>
      </w:r>
      <w:r>
        <w:t>，台格斗村也摇身一变成为远近闻名的富裕村，并获得</w:t>
      </w:r>
      <w:r>
        <w:t>“</w:t>
      </w:r>
      <w:r>
        <w:t>中国美丽休闲乡村</w:t>
      </w:r>
      <w:r>
        <w:t>”“</w:t>
      </w:r>
      <w:r>
        <w:t>全国五十佳美丽乡村</w:t>
      </w:r>
      <w:r>
        <w:t>”“</w:t>
      </w:r>
      <w:r>
        <w:t>全国乡村治理示范村</w:t>
      </w:r>
      <w:r>
        <w:t>”</w:t>
      </w:r>
      <w:r>
        <w:t>等多项荣誉。这些，都与通了农村路有直接关系。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“路通了，人们的生活方便了，生活质量提高了，更能带动旅游产业更好地发展。”台格斗村党支部书记董凤英说。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呼和浩特晚报记者在赛罕区巴彦村至巴彦镇公路旁看到，宽阔平坦的柏油路上，行人、车辆各行其道，畅通无阻。家住附近的雷先生说：“几年前这里的路面还坑洼不平，附近居民出行极其不便。现在经过维修，我们出行很方便。”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据悉，这条路是连接省道</w:t>
      </w:r>
      <w:r>
        <w:t>S102</w:t>
      </w:r>
      <w:r>
        <w:t>（巴彦村）至国道</w:t>
      </w:r>
      <w:r>
        <w:t>110</w:t>
      </w:r>
      <w:r>
        <w:t>（巴彦镇）的重要农村公路，</w:t>
      </w:r>
      <w:r>
        <w:t>2007</w:t>
      </w:r>
      <w:r>
        <w:t>年由沙石路改建为水泥路，由于长期使用造成路面裂缝、坑槽、露骨等破损，加之到了雨天排水困难，严重影响过往车辆的正常通行和两侧居民的生活。</w:t>
      </w:r>
    </w:p>
    <w:p w:rsidR="00675579" w:rsidRDefault="00675579" w:rsidP="00675579">
      <w:pPr>
        <w:ind w:firstLineChars="200" w:firstLine="420"/>
      </w:pPr>
      <w:r>
        <w:rPr>
          <w:rFonts w:hint="eastAsia"/>
        </w:rPr>
        <w:t>巴彦镇是赛罕区特色农产品的主要输出村镇之一，巴彦村种植的大葫芦、小杂粮、鲜切花、白苦瓜等新奇蔬菜种类繁多，每年丰收节期间都会吸引大量市民和客户前来采购。但由于该村道路颠簸，导致销售运输不便捷。如今，这条道路的通畅不仅给周边居民出行带去便利，更打通了巴彦镇特色农产品物流运输的便捷之门。</w:t>
      </w:r>
    </w:p>
    <w:p w:rsidR="00675579" w:rsidRDefault="00675579" w:rsidP="00675579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2023-02-27</w:t>
      </w:r>
    </w:p>
    <w:p w:rsidR="00675579" w:rsidRDefault="00675579" w:rsidP="00283D4F">
      <w:pPr>
        <w:rPr>
          <w:shd w:val="clear" w:color="auto" w:fill="FFFFFF"/>
        </w:rPr>
        <w:sectPr w:rsidR="00675579" w:rsidSect="00283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6347" w:rsidRDefault="005E6347"/>
    <w:sectPr w:rsidR="005E63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75579"/>
    <w:rsid w:val="005E6347"/>
    <w:rsid w:val="00675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557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67557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2023-03-04T05:50:00Z</dcterms:created>
</cp:coreProperties>
</file>