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39BC" w:rsidRDefault="005739BC" w:rsidP="00697B0F">
      <w:pPr>
        <w:pStyle w:val="1"/>
        <w:spacing w:line="245" w:lineRule="auto"/>
      </w:pPr>
      <w:r w:rsidRPr="00695151">
        <w:rPr>
          <w:rFonts w:hint="eastAsia"/>
        </w:rPr>
        <w:t>会宁：以产业兴旺助力乡村振兴</w:t>
      </w:r>
    </w:p>
    <w:p w:rsidR="005739BC" w:rsidRDefault="005739BC" w:rsidP="005739BC">
      <w:pPr>
        <w:spacing w:line="245" w:lineRule="auto"/>
        <w:ind w:firstLineChars="200" w:firstLine="420"/>
      </w:pPr>
      <w:r>
        <w:rPr>
          <w:rFonts w:hint="eastAsia"/>
        </w:rPr>
        <w:t>今年的中央一号文件提出，“拓宽农民增收致富渠道，促进农民就业增收，促进农业经营增效。”会宁县新添堡回族乡立足实际，紧盯产业兴旺、百姓富裕的发展目标，积极响应政策，在加快传统产业升级基础上，努力推动特色肉牛产业壮大升级，为乡村振兴再添“牛”力。</w:t>
      </w:r>
    </w:p>
    <w:p w:rsidR="005739BC" w:rsidRDefault="005739BC" w:rsidP="005739BC">
      <w:pPr>
        <w:spacing w:line="245" w:lineRule="auto"/>
        <w:ind w:firstLineChars="200" w:firstLine="420"/>
      </w:pPr>
      <w:r>
        <w:rPr>
          <w:rFonts w:hint="eastAsia"/>
        </w:rPr>
        <w:t>在新添堡村连五坊组万财养殖农民专业合作社养殖场内，一头头健康的肉牛在工作人员的精心照料下，悠闲地吃着饲料茁壮成长。合作社负责人马万荣告诉记者，自</w:t>
      </w:r>
      <w:r>
        <w:t>2013</w:t>
      </w:r>
      <w:r>
        <w:t>年合作社成立以来，目前已经形成了一套集牲畜饲养、屠宰、城市配送运输服务为一体的发展模式。同时，合作社发展过程中，还依托自身资源和技术优势，积极探索建立</w:t>
      </w:r>
      <w:r>
        <w:t>“</w:t>
      </w:r>
      <w:r>
        <w:t>合作社</w:t>
      </w:r>
      <w:r>
        <w:t>+</w:t>
      </w:r>
      <w:r>
        <w:t>农户</w:t>
      </w:r>
      <w:r>
        <w:t>”</w:t>
      </w:r>
      <w:r>
        <w:t>的发展模式，依托乡村振兴、重大建设项目等，鼓励引导农户到合作社务工，促进农民就地就近就业，持续增加群众收入，助力乡村振兴。</w:t>
      </w:r>
    </w:p>
    <w:p w:rsidR="005739BC" w:rsidRDefault="005739BC" w:rsidP="005739BC">
      <w:pPr>
        <w:spacing w:line="245" w:lineRule="auto"/>
        <w:ind w:firstLineChars="200" w:firstLine="420"/>
      </w:pPr>
      <w:r>
        <w:rPr>
          <w:rFonts w:hint="eastAsia"/>
        </w:rPr>
        <w:t>会宁万财养殖农民专业合作社负责人</w:t>
      </w:r>
      <w:r>
        <w:t xml:space="preserve"> </w:t>
      </w:r>
      <w:r>
        <w:t>马万荣：我们的合作社一年从外面引进西门塔尔和安格斯，这种肉质好一点的牛养殖，今年的出栏达到</w:t>
      </w:r>
      <w:r>
        <w:t>150</w:t>
      </w:r>
      <w:r>
        <w:t>头左右，进来的牛一年超过</w:t>
      </w:r>
      <w:r>
        <w:t>300</w:t>
      </w:r>
      <w:r>
        <w:t>头。现在主要是育肥牛的品质和母牛繁殖的品质，在我们养殖的带动之下，我们新添乡的大型养殖户达到</w:t>
      </w:r>
      <w:r>
        <w:t>40</w:t>
      </w:r>
      <w:r>
        <w:t>多户，每户的标准都在</w:t>
      </w:r>
      <w:r>
        <w:t>80</w:t>
      </w:r>
      <w:r>
        <w:t>头以上。</w:t>
      </w:r>
    </w:p>
    <w:p w:rsidR="005739BC" w:rsidRDefault="005739BC" w:rsidP="005739BC">
      <w:pPr>
        <w:spacing w:line="245" w:lineRule="auto"/>
        <w:ind w:firstLineChars="200" w:firstLine="420"/>
      </w:pPr>
      <w:r>
        <w:rPr>
          <w:rFonts w:hint="eastAsia"/>
        </w:rPr>
        <w:t>位于新添堡回族乡道口村的甘肃金智食品淀粉食品有限责任公司主要从事淀粉及淀粉食品加工销售，在</w:t>
      </w:r>
      <w:r>
        <w:t>10</w:t>
      </w:r>
      <w:r>
        <w:t>多年的发展中，公司始终不忘带动本地群众共同发展。一方面公司优先选择当地劳动力，提供</w:t>
      </w:r>
      <w:r>
        <w:t>50</w:t>
      </w:r>
      <w:r>
        <w:t>个长期、</w:t>
      </w:r>
      <w:r>
        <w:t>70</w:t>
      </w:r>
      <w:r>
        <w:t>多个短期（主要为秋季马铃薯收购期间）就业岗位。另一方面，长期大量收购小杂粮、马铃薯等农作物，为当地农户农产品销售提供渠道。此外，还以低价将粉渣、豆粕等销售于农户，为农户发展养殖提供饲料，间接增加了养殖户收入。</w:t>
      </w:r>
    </w:p>
    <w:p w:rsidR="005739BC" w:rsidRDefault="005739BC" w:rsidP="005739BC">
      <w:pPr>
        <w:spacing w:line="245" w:lineRule="auto"/>
        <w:ind w:firstLineChars="200" w:firstLine="420"/>
      </w:pPr>
      <w:r>
        <w:rPr>
          <w:rFonts w:hint="eastAsia"/>
        </w:rPr>
        <w:t>甘肃金智清真淀粉食品有限责任公司负责人</w:t>
      </w:r>
      <w:r>
        <w:t xml:space="preserve"> </w:t>
      </w:r>
      <w:r>
        <w:t>杨宾：甘肃金智清真淀粉食品责任有限公司主要生产马铃薯淀粉，现有马铃薯淀粉生产线一条，年生产能力两万吨左右，现有当地员工</w:t>
      </w:r>
      <w:r>
        <w:t>50</w:t>
      </w:r>
      <w:r>
        <w:t>人，目前公司收购马铃薯三万吨，其中当地一万吨左右。</w:t>
      </w:r>
    </w:p>
    <w:p w:rsidR="005739BC" w:rsidRDefault="005739BC" w:rsidP="005739BC">
      <w:pPr>
        <w:spacing w:line="245" w:lineRule="auto"/>
        <w:ind w:firstLineChars="200" w:firstLine="420"/>
      </w:pPr>
      <w:r>
        <w:rPr>
          <w:rFonts w:hint="eastAsia"/>
        </w:rPr>
        <w:t>种植产业的稳步发展，为养殖业提供了丰富的饲草资源，为农户扩大养殖规模、提升效益奠定了基础。作为白银市和会宁县唯一的民族乡，也是甘肃省人口最多的民族乡之一，党的十八大以来，该乡积极调整产业结构，推进乡村振兴战略实施，以国道</w:t>
      </w:r>
      <w:r>
        <w:t>247</w:t>
      </w:r>
      <w:r>
        <w:t>线规模养殖示范村及紫花苜蓿种植大村为重点，着力培育、改造、扶持一批具有示范带动作用的畜禽养殖龙头企业、合作社，引导群众大力发展种养殖业等产业，逐步形成了布局合理、相对集中、体系完善、效益提升的产业化发展格局，为群众增收致富开辟新渠道，让当地群众致富有</w:t>
      </w:r>
      <w:r>
        <w:t>“</w:t>
      </w:r>
      <w:r>
        <w:t>奔头</w:t>
      </w:r>
      <w:r>
        <w:t>”</w:t>
      </w:r>
      <w:r>
        <w:t>。</w:t>
      </w:r>
    </w:p>
    <w:p w:rsidR="005739BC" w:rsidRDefault="005739BC" w:rsidP="005739BC">
      <w:pPr>
        <w:spacing w:line="245" w:lineRule="auto"/>
        <w:ind w:firstLineChars="200" w:firstLine="420"/>
      </w:pPr>
      <w:r>
        <w:rPr>
          <w:rFonts w:hint="eastAsia"/>
        </w:rPr>
        <w:t>新添堡回族乡党委委员、副乡长</w:t>
      </w:r>
      <w:r>
        <w:t xml:space="preserve"> </w:t>
      </w:r>
      <w:r>
        <w:t>李志学：产业是乡村振兴的重中之重，今年，我们将切实守牢</w:t>
      </w:r>
      <w:r>
        <w:t>“</w:t>
      </w:r>
      <w:r>
        <w:t>两条底线</w:t>
      </w:r>
      <w:r>
        <w:t>”</w:t>
      </w:r>
      <w:r>
        <w:t>，确保粮食种植面积稳定在</w:t>
      </w:r>
      <w:r>
        <w:t>10.49</w:t>
      </w:r>
      <w:r>
        <w:t>万亩以上，粮食产量达到</w:t>
      </w:r>
      <w:r>
        <w:t>1.69</w:t>
      </w:r>
      <w:r>
        <w:t>万吨以上。同时，依托全县</w:t>
      </w:r>
      <w:r>
        <w:t>“6+1”</w:t>
      </w:r>
      <w:r>
        <w:t>产业扶持政策，重点在</w:t>
      </w:r>
      <w:r>
        <w:t>“</w:t>
      </w:r>
      <w:r>
        <w:t>两膜</w:t>
      </w:r>
      <w:r>
        <w:t>”</w:t>
      </w:r>
      <w:r>
        <w:t>种植和肉牛养殖上下功夫，按照</w:t>
      </w:r>
      <w:r>
        <w:t>“</w:t>
      </w:r>
      <w:r>
        <w:t>企业</w:t>
      </w:r>
      <w:r>
        <w:t>+</w:t>
      </w:r>
      <w:r>
        <w:t>合作社</w:t>
      </w:r>
      <w:r>
        <w:t>+</w:t>
      </w:r>
      <w:r>
        <w:t>农户</w:t>
      </w:r>
      <w:r>
        <w:t>”</w:t>
      </w:r>
      <w:r>
        <w:t>的模式，切实发挥金智淀粉、牛墩墩、弘利牧业的带动作用，打造马铃薯种植</w:t>
      </w:r>
      <w:r>
        <w:t>+</w:t>
      </w:r>
      <w:r>
        <w:t>淀粉加工</w:t>
      </w:r>
      <w:r>
        <w:t>+</w:t>
      </w:r>
      <w:r>
        <w:t>销售、饲草种植</w:t>
      </w:r>
      <w:r>
        <w:t>+</w:t>
      </w:r>
      <w:r>
        <w:t>肉牛养殖</w:t>
      </w:r>
      <w:r>
        <w:t>+</w:t>
      </w:r>
      <w:r>
        <w:t>冷链加工和交易市场集中销售两条产业链，基础母牛增养</w:t>
      </w:r>
      <w:r>
        <w:t>5000</w:t>
      </w:r>
      <w:r>
        <w:t>头，全乡肉牛养殖规模达到</w:t>
      </w:r>
      <w:r>
        <w:t>4.5</w:t>
      </w:r>
      <w:r>
        <w:t>万头以上，争创一个肉牛产业品牌，不断强化利益联</w:t>
      </w:r>
      <w:r>
        <w:rPr>
          <w:rFonts w:hint="eastAsia"/>
        </w:rPr>
        <w:t>结，切实让种养产业规模再大一点、带动再强一点、质效再高一点，助推群众增收，赋能乡村振兴。</w:t>
      </w:r>
    </w:p>
    <w:p w:rsidR="005739BC" w:rsidRPr="00695151" w:rsidRDefault="005739BC" w:rsidP="005739BC">
      <w:pPr>
        <w:spacing w:line="245" w:lineRule="auto"/>
        <w:ind w:firstLineChars="200" w:firstLine="420"/>
        <w:jc w:val="right"/>
      </w:pPr>
      <w:r>
        <w:rPr>
          <w:rFonts w:hint="eastAsia"/>
        </w:rPr>
        <w:t>网易网</w:t>
      </w:r>
      <w:r w:rsidRPr="00695151">
        <w:t>2023-03-01</w:t>
      </w:r>
    </w:p>
    <w:p w:rsidR="005739BC" w:rsidRDefault="005739BC" w:rsidP="00FD65C4">
      <w:pPr>
        <w:sectPr w:rsidR="005739BC" w:rsidSect="00FD65C4">
          <w:type w:val="continuous"/>
          <w:pgSz w:w="11906" w:h="16838"/>
          <w:pgMar w:top="1644" w:right="1236" w:bottom="1418" w:left="1814" w:header="851" w:footer="907" w:gutter="0"/>
          <w:pgNumType w:start="1"/>
          <w:cols w:space="720"/>
          <w:docGrid w:type="lines" w:linePitch="341" w:charSpace="2373"/>
        </w:sectPr>
      </w:pPr>
    </w:p>
    <w:p w:rsidR="006A6AF2" w:rsidRDefault="006A6AF2"/>
    <w:sectPr w:rsidR="006A6AF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739BC"/>
    <w:rsid w:val="005739BC"/>
    <w:rsid w:val="006A6AF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739B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739B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204</Words>
  <Characters>1168</Characters>
  <Application>Microsoft Office Word</Application>
  <DocSecurity>0</DocSecurity>
  <Lines>9</Lines>
  <Paragraphs>2</Paragraphs>
  <ScaleCrop>false</ScaleCrop>
  <Company>Microsoft</Company>
  <LinksUpToDate>false</LinksUpToDate>
  <CharactersWithSpaces>1370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2023-03-20T03:39:00Z</dcterms:created>
</cp:coreProperties>
</file>