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730" w:rsidRDefault="00700730" w:rsidP="00697B0F">
      <w:pPr>
        <w:pStyle w:val="1"/>
        <w:spacing w:line="245" w:lineRule="auto"/>
      </w:pPr>
      <w:r w:rsidRPr="00791284">
        <w:rPr>
          <w:rFonts w:hint="eastAsia"/>
        </w:rPr>
        <w:t>昌图县金家镇设施农业促振兴｜现代生态农业循环模式为乡村振兴添“牛劲”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近年来，昌图县金家镇牢牢牵住镇域经济高质量发展“牛鼻子”，按照“一轴两翼”双引擎总体规划谋篇布局，以省道</w:t>
      </w:r>
      <w:r>
        <w:t>105</w:t>
      </w:r>
      <w:r>
        <w:t>为轴，东侧依托安费诺三浦（辽宁）汽车电子有限公司开展以商招商，用好招商引资</w:t>
      </w:r>
      <w:r>
        <w:t>“</w:t>
      </w:r>
      <w:r>
        <w:t>源头活水</w:t>
      </w:r>
      <w:r>
        <w:t>”</w:t>
      </w:r>
      <w:r>
        <w:t>，西侧以黄酒馆村绿色生态养殖专业合作社为核心，大力扶持黄牛特色养殖业发展，助力乡村振兴发展。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近日，记者在昌图县绿色生态养殖专业合作社看到，现代化、标准化牛棚内的黄牛个个膘肥体壮、长势良好，工人们正忙着添草料。黄酒馆村党总支书记、绿色生态养殖专业合作社理事长张海民介绍说，一直以来，全村坚持“党建领航、村社合一、富民强村、厚植基础”</w:t>
      </w:r>
      <w:r>
        <w:t>16</w:t>
      </w:r>
      <w:r>
        <w:t>字总方针，采取自繁自养模式大力发展黄牛养殖业，积极探索</w:t>
      </w:r>
      <w:r>
        <w:t>“</w:t>
      </w:r>
      <w:r>
        <w:t>种养结合</w:t>
      </w:r>
      <w:r>
        <w:t>”</w:t>
      </w:r>
      <w:r>
        <w:t>现代生态农业循环模式，让黄牛养殖成为农民致富、村集体经济增收的强力引擎，为乡村振兴添</w:t>
      </w:r>
      <w:r>
        <w:t>“</w:t>
      </w:r>
      <w:r>
        <w:t>牛劲</w:t>
      </w:r>
      <w:r>
        <w:t>”</w:t>
      </w:r>
      <w:r>
        <w:t>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“村社合一”谋发展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“种养结合”走新路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“我是土生土长的黄酒馆村人，对家乡有着十分深厚的感情。我在同镇外村当了</w:t>
      </w:r>
      <w:r>
        <w:t>8</w:t>
      </w:r>
      <w:r>
        <w:t>年的村书记后，</w:t>
      </w:r>
      <w:r>
        <w:t>2003</w:t>
      </w:r>
      <w:r>
        <w:t>年</w:t>
      </w:r>
      <w:r>
        <w:t>9</w:t>
      </w:r>
      <w:r>
        <w:t>月</w:t>
      </w:r>
      <w:r>
        <w:t>23</w:t>
      </w:r>
      <w:r>
        <w:t>日被镇党委调回黄酒馆村任村书记。当时，村集体经济薄弱，还有外债。我就想着找准一个特色产业项目改变现状，把家乡建设得更加美好。</w:t>
      </w:r>
      <w:r>
        <w:t>”</w:t>
      </w:r>
      <w:r>
        <w:t>黄酒馆村党总支书记张海民说，为了进一步壮大村集体经济，实现心中的富民强村梦，</w:t>
      </w:r>
      <w:r>
        <w:t>2018</w:t>
      </w:r>
      <w:r>
        <w:t>年村里整合</w:t>
      </w:r>
      <w:r>
        <w:t>560</w:t>
      </w:r>
      <w:r>
        <w:t>万资金，稳步发展养殖业，由村</w:t>
      </w:r>
      <w:r>
        <w:t>“</w:t>
      </w:r>
      <w:r>
        <w:t>两委</w:t>
      </w:r>
      <w:r>
        <w:t>”</w:t>
      </w:r>
      <w:r>
        <w:t>班子成员领办，创办了昌图县绿色生态养殖专业合作社。合作社采取自主经营模式，积极鼓励党员群众参与其中，干群同心创富路。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“老百姓把土地流转给合作社，还可以到合作社打工，日工能挣</w:t>
      </w:r>
      <w:r>
        <w:t>120</w:t>
      </w:r>
      <w:r>
        <w:t>元。像合作社的夫妻工，一年算下来能赚</w:t>
      </w:r>
      <w:r>
        <w:t>5</w:t>
      </w:r>
      <w:r>
        <w:t>万多元，这样村集体收入增加了，村民也致富了。</w:t>
      </w:r>
      <w:r>
        <w:t>”</w:t>
      </w:r>
      <w:r>
        <w:t>张海民说。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昌图县绿色生态养殖专业合作社的养牛场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“咱合作社流转了</w:t>
      </w:r>
      <w:r>
        <w:t>1500</w:t>
      </w:r>
      <w:r>
        <w:t>亩土地，专门用于种植传统经济作物。产出的玉米就用来作牛的精饲料，秸秆用作粗饲料。养牛产生的粪便可通过生物发酵做有机肥料，还田养地再种地，真正让农业循环起来。</w:t>
      </w:r>
      <w:r>
        <w:t>”</w:t>
      </w:r>
      <w:r>
        <w:t>张海民说，合作社采用</w:t>
      </w:r>
      <w:r>
        <w:t>“</w:t>
      </w:r>
      <w:r>
        <w:t>种养结合</w:t>
      </w:r>
      <w:r>
        <w:t>”</w:t>
      </w:r>
      <w:r>
        <w:t>模式，构建无公害大田秸秆喂牛、牛粪制作有机肥、杂粮作物施有机肥、杂粮深加工制豆油豆包等产品销售、榨油豆粕喂牛的现代循环生态农业。本着</w:t>
      </w:r>
      <w:r>
        <w:t>“</w:t>
      </w:r>
      <w:r>
        <w:t>变废为宝</w:t>
      </w:r>
      <w:r>
        <w:t>”</w:t>
      </w:r>
      <w:r>
        <w:t>的理念，合作社建设一座年产</w:t>
      </w:r>
      <w:r>
        <w:t>3</w:t>
      </w:r>
      <w:r>
        <w:t>万吨的秸秆生物有机肥车间，可消耗</w:t>
      </w:r>
      <w:r>
        <w:t>1</w:t>
      </w:r>
      <w:r>
        <w:t>万亩秸秆和</w:t>
      </w:r>
      <w:r>
        <w:t>2</w:t>
      </w:r>
      <w:r>
        <w:t>万立方米牛粪。此外，合作社还收集村内散养户家的牛粪，让村屯环境更加整洁，实现乡村</w:t>
      </w:r>
      <w:r>
        <w:rPr>
          <w:rFonts w:hint="eastAsia"/>
        </w:rPr>
        <w:t>人居环境大改善、大提升，可谓一举多得。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宽敞开阔的合作社养牛场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发展到今天，合作社现有黄牛存栏量</w:t>
      </w:r>
      <w:r>
        <w:t>614</w:t>
      </w:r>
      <w:r>
        <w:t>头，其中繁殖母牛</w:t>
      </w:r>
      <w:r>
        <w:t>425</w:t>
      </w:r>
      <w:r>
        <w:t>头，达到数量峰值。</w:t>
      </w:r>
      <w:r>
        <w:t>“</w:t>
      </w:r>
      <w:r>
        <w:t>我们合作社现在有</w:t>
      </w:r>
      <w:r>
        <w:t>100</w:t>
      </w:r>
      <w:r>
        <w:t>多头肉牛等待出售，如果市场价格再好点，就马上卖出。一年可为村集体经济带来</w:t>
      </w:r>
      <w:r>
        <w:t>20</w:t>
      </w:r>
      <w:r>
        <w:t>万元收入。</w:t>
      </w:r>
      <w:r>
        <w:t>”</w:t>
      </w:r>
      <w:r>
        <w:t>张海民说。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合作社的工作人员每天巡视养牛场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现代化建设步步向前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产业联合党委促振兴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“你看，这就是我们合作社新建的现代化产房，都是单间、有地热，为即将生产的牛妈妈提供一个舒适的待产环境，提供最适宜牛犊生长的温度，确保小牛健康生长，实现</w:t>
      </w:r>
      <w:r>
        <w:t>100%</w:t>
      </w:r>
      <w:r>
        <w:t>成活。</w:t>
      </w:r>
      <w:r>
        <w:t>”</w:t>
      </w:r>
      <w:r>
        <w:t>张海民一边介绍合作社新投入使用的现代化产房，一边介绍良好的发展态势。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精心照料新出生的小牛犊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张海民介绍，黄牛的产房设有</w:t>
      </w:r>
      <w:r>
        <w:t>32</w:t>
      </w:r>
      <w:r>
        <w:t>个独立空间，可满足</w:t>
      </w:r>
      <w:r>
        <w:t>32</w:t>
      </w:r>
      <w:r>
        <w:t>头母牛同时生产。为了更好地看管待产母牛，早在预产期前</w:t>
      </w:r>
      <w:r>
        <w:t>10</w:t>
      </w:r>
      <w:r>
        <w:t>天就将怀孕母牛隔离到产房，单独进食、照顾。有了地热之后，产房里的温床可为牛犊提供更加舒适的生长环境。住所不潮湿了，牛犊就不爱生病，体格硬实，成活率大大提高。随着待产母牛进入，工人们就会挑选产房内体格好的小牛送回养殖基地。</w:t>
      </w:r>
      <w:r>
        <w:t>“</w:t>
      </w:r>
      <w:r>
        <w:t>我们合作社黄牛保有量一直在</w:t>
      </w:r>
      <w:r>
        <w:t>600</w:t>
      </w:r>
      <w:r>
        <w:t>头左右，这</w:t>
      </w:r>
      <w:r>
        <w:t>400</w:t>
      </w:r>
      <w:r>
        <w:t>多头母牛平均下来，一天就能产一个牛犊。</w:t>
      </w:r>
      <w:r>
        <w:t>”</w:t>
      </w:r>
      <w:r>
        <w:t>张海民笑着说。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现代化机械拌料车间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合作社除了养殖基地建设标准化、现代化，还引进自动化拌料机等设备，提供更加科学、营养的饲料配比。合作社还新建了一个占地面积</w:t>
      </w:r>
      <w:r>
        <w:t>1500</w:t>
      </w:r>
      <w:r>
        <w:t>平方米的堆粪场，多角度、全方位为黄牛特色养殖业健康发展保驾护航。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悉心投放富含营养的草料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为进一步激发特色养殖业发展活力，推动产业高质量发展。</w:t>
      </w:r>
      <w:r>
        <w:t>2021</w:t>
      </w:r>
      <w:r>
        <w:t>年</w:t>
      </w:r>
      <w:r>
        <w:t>9</w:t>
      </w:r>
      <w:r>
        <w:t>月，昌图县委组织部牵头组织成立昌图县畜牧中心大党委，聚焦资源优化整合、产业富民强村、发展提质增效等目标精准发力，推动党建引领赋能聚力。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作为畜牧中心大党委书记，张海民深感责任在肩，唯有实干、不负众望。“我们大党委是由养殖专业合作社和养殖大户等组成产业联合体，覆盖全县</w:t>
      </w:r>
      <w:r>
        <w:t>15</w:t>
      </w:r>
      <w:r>
        <w:t>个乡镇，吸纳养牛大户</w:t>
      </w:r>
      <w:r>
        <w:t>120</w:t>
      </w:r>
      <w:r>
        <w:t>户。成立大党委后，我们可把控优质黄牛品种，实行统一采购饲料，进一步拓宽销售市场，在有效降低成本的同时，增加经济收入。</w:t>
      </w:r>
      <w:r>
        <w:t>”</w:t>
      </w:r>
      <w:r>
        <w:t>张海民说，一头成品肉牛可长到</w:t>
      </w:r>
      <w:r>
        <w:t>1500</w:t>
      </w:r>
      <w:r>
        <w:t>多斤，市场行情好时，经济效益十分可观。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合作社负责人坐在一起研究探讨养牛新技术</w:t>
      </w:r>
    </w:p>
    <w:p w:rsidR="00700730" w:rsidRDefault="00700730" w:rsidP="00700730">
      <w:pPr>
        <w:spacing w:line="245" w:lineRule="auto"/>
        <w:ind w:firstLineChars="200" w:firstLine="420"/>
        <w:jc w:val="left"/>
      </w:pPr>
      <w:r>
        <w:rPr>
          <w:rFonts w:hint="eastAsia"/>
        </w:rPr>
        <w:t>“我们合作社养殖的肉牛品质好，种养相结合模式打造绿色生态大循环，让老百姓吃得放心、吃得安全。下一步，合作社将树立自己的品牌，打开知名度，赢得更多消费市场。”张海民说，党建引领调出乡村振兴“主色调”，产业致富有“犇”头。</w:t>
      </w:r>
    </w:p>
    <w:p w:rsidR="00700730" w:rsidRPr="00791284" w:rsidRDefault="00700730" w:rsidP="00700730">
      <w:pPr>
        <w:spacing w:line="245" w:lineRule="auto"/>
        <w:ind w:firstLineChars="200" w:firstLine="420"/>
        <w:jc w:val="right"/>
      </w:pPr>
      <w:r>
        <w:rPr>
          <w:rFonts w:hint="eastAsia"/>
        </w:rPr>
        <w:t>腾讯新闻</w:t>
      </w:r>
      <w:r w:rsidRPr="00791284">
        <w:t>2023</w:t>
      </w:r>
      <w:r>
        <w:rPr>
          <w:rFonts w:hint="eastAsia"/>
        </w:rPr>
        <w:t>-</w:t>
      </w:r>
      <w:r>
        <w:t>0</w:t>
      </w:r>
      <w:r w:rsidRPr="00791284">
        <w:t>3</w:t>
      </w:r>
      <w:r>
        <w:rPr>
          <w:rFonts w:hint="eastAsia"/>
        </w:rPr>
        <w:t>-</w:t>
      </w:r>
      <w:r>
        <w:t>0</w:t>
      </w:r>
      <w:r w:rsidRPr="00791284">
        <w:t>2</w:t>
      </w:r>
    </w:p>
    <w:p w:rsidR="00700730" w:rsidRDefault="00700730" w:rsidP="00FD65C4">
      <w:pPr>
        <w:sectPr w:rsidR="00700730" w:rsidSect="00FD65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1B21" w:rsidRDefault="00E31B21"/>
    <w:sectPr w:rsidR="00E31B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0730"/>
    <w:rsid w:val="00700730"/>
    <w:rsid w:val="00E31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07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07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1750</Characters>
  <Application>Microsoft Office Word</Application>
  <DocSecurity>0</DocSecurity>
  <Lines>14</Lines>
  <Paragraphs>4</Paragraphs>
  <ScaleCrop>false</ScaleCrop>
  <Company>Microsoft</Company>
  <LinksUpToDate>false</LinksUpToDate>
  <CharactersWithSpaces>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2023-03-20T03:39:00Z</dcterms:created>
</cp:coreProperties>
</file>