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47" w:rsidRDefault="009E2D47" w:rsidP="00A950F6">
      <w:pPr>
        <w:pStyle w:val="1"/>
      </w:pPr>
      <w:bookmarkStart w:id="0" w:name="_Toc130043143"/>
      <w:r w:rsidRPr="00A950F6">
        <w:rPr>
          <w:rFonts w:hint="eastAsia"/>
        </w:rPr>
        <w:t>找得到、问得清、看得懂！咸阳以政务透明提升企业群众满意度</w:t>
      </w:r>
      <w:bookmarkEnd w:id="0"/>
    </w:p>
    <w:p w:rsidR="009E2D47" w:rsidRDefault="009E2D47" w:rsidP="009E2D47">
      <w:pPr>
        <w:ind w:firstLineChars="200" w:firstLine="420"/>
      </w:pPr>
      <w:r w:rsidRPr="00A950F6">
        <w:rPr>
          <w:rFonts w:ascii="MS Mincho" w:eastAsia="MS Mincho" w:hAnsi="MS Mincho" w:cs="MS Mincho" w:hint="eastAsia"/>
        </w:rPr>
        <w:t> </w:t>
      </w:r>
      <w:r w:rsidRPr="00A950F6">
        <w:rPr>
          <w:rFonts w:cs="宋体" w:hint="eastAsia"/>
        </w:rPr>
        <w:t>“</w:t>
      </w:r>
      <w:r w:rsidRPr="00A950F6">
        <w:t>这个</w:t>
      </w:r>
      <w:r w:rsidRPr="00A950F6">
        <w:t>‘</w:t>
      </w:r>
      <w:r w:rsidRPr="00A950F6">
        <w:t>政务公开专区</w:t>
      </w:r>
      <w:r w:rsidRPr="00A950F6">
        <w:t>’</w:t>
      </w:r>
      <w:r w:rsidRPr="00A950F6">
        <w:t>真不错，社会保险相关政策信息都能了解到，工作人员还细心介绍办事流程和所要的材料。</w:t>
      </w:r>
      <w:r w:rsidRPr="00A950F6">
        <w:t>”</w:t>
      </w:r>
      <w:r w:rsidRPr="00A950F6">
        <w:t>在政务服务中心工作人员张伉的引导下，市民张女士通过</w:t>
      </w:r>
      <w:r w:rsidRPr="00A950F6">
        <w:t>“</w:t>
      </w:r>
      <w:r w:rsidRPr="00A950F6">
        <w:t>政务公开专区</w:t>
      </w:r>
      <w:r w:rsidRPr="00A950F6">
        <w:t>”</w:t>
      </w:r>
      <w:r w:rsidRPr="00A950F6">
        <w:t>获取到最新的社会保险政策信息，很快就办理完了医保相关业务。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政府信息公开直接关系人民群众参与公共决策、维护自身利益，持续做好政务公开工作，是服务群众、保障民生的重要渠道。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去年以来，我市紧扣企业、群众办事需要，坚持以政务公开促落实、促规范、促服务，积极探索“线上线下齐抓共管”的工作模式，拓宽政府信息公开广度，丰富政策解读回应方式，释放政务服务公开效能，让企业、群众办事“找得到、问得清、看得懂”，全面推动政务公开透明高效，切实提升人民群众的满意度、获得感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强化举措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持续拓宽政府信息公开广度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“高龄补助怎么办理？种粮补贴标准是多少？轻轻点下屏幕就出来了。”在兴平市桑镇祝原村政务公开专区，祝原村党支部书记贾榜科指着政务公开信息查询机说。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点开祝原村政务公开专区的查询机，除村级信息，查询机通过外接互联网直达省市县政府信息公开栏目，政策信息一目了然。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信息化时代，政府网站是党委、政府密切联系人民群众的重要桥梁。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按照“应公开尽公开”原则，我市制定印发了《咸阳市政府网站与政务新媒体管理办法》《咸阳市政府信息保密审查制度》等一系列制度文件，进一步完善政务公开制度体系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图为武功县政务服务大厅工作人员给群众办理业务。咸阳日报全媒体实习记者</w:t>
      </w:r>
      <w:r w:rsidRPr="00A950F6">
        <w:rPr>
          <w:rFonts w:ascii="MS Mincho" w:eastAsia="MS Mincho" w:hAnsi="MS Mincho" w:cs="MS Mincho" w:hint="eastAsia"/>
        </w:rPr>
        <w:t> </w:t>
      </w:r>
      <w:r w:rsidRPr="00A950F6">
        <w:t>韩国章</w:t>
      </w:r>
      <w:r w:rsidRPr="00A950F6">
        <w:t>/</w:t>
      </w:r>
      <w:r w:rsidRPr="00A950F6">
        <w:t>图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同时，充分运用高标准建成的</w:t>
      </w:r>
      <w:r w:rsidRPr="00A950F6">
        <w:t>58</w:t>
      </w:r>
      <w:r w:rsidRPr="00A950F6">
        <w:t>家政府网站和</w:t>
      </w:r>
      <w:r w:rsidRPr="00A950F6">
        <w:t>305</w:t>
      </w:r>
      <w:r w:rsidRPr="00A950F6">
        <w:t>个政务新媒体两个矩阵，紧紧围绕经济发展和社会关切，深入推进政务决策、执行、管理、服务、结果和重点领域信息</w:t>
      </w:r>
      <w:r w:rsidRPr="00A950F6">
        <w:t>“</w:t>
      </w:r>
      <w:r w:rsidRPr="00A950F6">
        <w:t>六公开</w:t>
      </w:r>
      <w:r w:rsidRPr="00A950F6">
        <w:t>”</w:t>
      </w:r>
      <w:r w:rsidRPr="00A950F6">
        <w:t>，依法依规明确了各行业领域政府信息公开的主体、内容、标准、方式及程序。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在全市</w:t>
      </w:r>
      <w:r w:rsidRPr="00A950F6">
        <w:t>58</w:t>
      </w:r>
      <w:r w:rsidRPr="00A950F6">
        <w:t>家政府网站设立</w:t>
      </w:r>
      <w:r w:rsidRPr="00A950F6">
        <w:t>“</w:t>
      </w:r>
      <w:r w:rsidRPr="00A950F6">
        <w:t>法定主动公开</w:t>
      </w:r>
      <w:r w:rsidRPr="00A950F6">
        <w:t>”</w:t>
      </w:r>
      <w:r w:rsidRPr="00A950F6">
        <w:t>专栏，公开内容包括机构职能、民生保障、重大项目、财政资金、权责清单等，不断提升企业、群众对政策文件的知晓度，确保群众找得到、查得出。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并通过实地督查、专题研讨，对</w:t>
      </w:r>
      <w:r w:rsidRPr="00A950F6">
        <w:t>13</w:t>
      </w:r>
      <w:r w:rsidRPr="00A950F6">
        <w:t>个县市区、</w:t>
      </w:r>
      <w:r w:rsidRPr="00A950F6">
        <w:t>25</w:t>
      </w:r>
      <w:r w:rsidRPr="00A950F6">
        <w:t>个市级重点部门进行</w:t>
      </w:r>
      <w:r w:rsidRPr="00A950F6">
        <w:t>“</w:t>
      </w:r>
      <w:r w:rsidRPr="00A950F6">
        <w:t>一对一</w:t>
      </w:r>
      <w:r w:rsidRPr="00A950F6">
        <w:t>”</w:t>
      </w:r>
      <w:r w:rsidRPr="00A950F6">
        <w:t>精准指导、专题培训，进一步提升全市政务公开业务水平。</w:t>
      </w:r>
    </w:p>
    <w:p w:rsidR="009E2D47" w:rsidRDefault="009E2D47" w:rsidP="009E2D47">
      <w:pPr>
        <w:ind w:firstLineChars="200" w:firstLine="420"/>
      </w:pPr>
      <w:r w:rsidRPr="00A950F6">
        <w:t>2022</w:t>
      </w:r>
      <w:r w:rsidRPr="00A950F6">
        <w:t>年，通过政府网站、政务新媒体和各类线下渠道，主动公开政策文件、行政执法、人大建议、政协提案、重点项目建设等</w:t>
      </w:r>
      <w:r w:rsidRPr="00A950F6">
        <w:t>12</w:t>
      </w:r>
      <w:r w:rsidRPr="00A950F6">
        <w:t>个方面</w:t>
      </w:r>
      <w:r w:rsidRPr="00A950F6">
        <w:t>9.32</w:t>
      </w:r>
      <w:r w:rsidRPr="00A950F6">
        <w:t>万条信息，同比增长</w:t>
      </w:r>
      <w:r w:rsidRPr="00A950F6">
        <w:t>15.1%</w:t>
      </w:r>
      <w:r w:rsidRPr="00A950F6">
        <w:t>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高标准编发《咸阳市人民政府公报》</w:t>
      </w:r>
      <w:r w:rsidRPr="00A950F6">
        <w:t>6</w:t>
      </w:r>
      <w:r w:rsidRPr="00A950F6">
        <w:t>期，投递范围覆盖全市</w:t>
      </w:r>
      <w:r w:rsidRPr="00A950F6">
        <w:t>1355</w:t>
      </w:r>
      <w:r w:rsidRPr="00A950F6">
        <w:t>个行政、企事业单位及</w:t>
      </w:r>
      <w:r w:rsidRPr="00A950F6">
        <w:t>27</w:t>
      </w:r>
      <w:r w:rsidRPr="00A950F6">
        <w:t>个省内外友好地市，全年投递量超过</w:t>
      </w:r>
      <w:r w:rsidRPr="00A950F6">
        <w:t>12000</w:t>
      </w:r>
      <w:r w:rsidRPr="00A950F6">
        <w:t>份。通过在线平台、邮件快递、当面提交等申请途径，受理并办结依申请公开办件</w:t>
      </w:r>
      <w:r w:rsidRPr="00A950F6">
        <w:t>395</w:t>
      </w:r>
      <w:r w:rsidRPr="00A950F6">
        <w:t>个。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建章立制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不断丰富政策解读回应方式</w:t>
      </w:r>
    </w:p>
    <w:p w:rsidR="009E2D47" w:rsidRDefault="009E2D47" w:rsidP="009E2D47">
      <w:pPr>
        <w:ind w:firstLineChars="200" w:firstLine="420"/>
      </w:pPr>
      <w:r w:rsidRPr="00A950F6">
        <w:rPr>
          <w:rFonts w:ascii="MS Mincho" w:eastAsia="MS Mincho" w:hAnsi="MS Mincho" w:cs="MS Mincho" w:hint="eastAsia"/>
        </w:rPr>
        <w:t> </w:t>
      </w:r>
      <w:r w:rsidRPr="00A950F6">
        <w:rPr>
          <w:rFonts w:cs="宋体" w:hint="eastAsia"/>
        </w:rPr>
        <w:t>“</w:t>
      </w:r>
      <w:r w:rsidRPr="00A950F6">
        <w:t>今年粮食补贴第一批次的每亩</w:t>
      </w:r>
      <w:r w:rsidRPr="00A950F6">
        <w:t>10.4</w:t>
      </w:r>
      <w:r w:rsidRPr="00A950F6">
        <w:t>元已经划拨，第二批次的每亩</w:t>
      </w:r>
      <w:r w:rsidRPr="00A950F6">
        <w:t>5</w:t>
      </w:r>
      <w:r w:rsidRPr="00A950F6">
        <w:t>元也即将发放，每亩比去年多了</w:t>
      </w:r>
      <w:r w:rsidRPr="00A950F6">
        <w:t>5.4</w:t>
      </w:r>
      <w:r w:rsidRPr="00A950F6">
        <w:t>元。</w:t>
      </w:r>
      <w:r w:rsidRPr="00A950F6">
        <w:t>”</w:t>
      </w:r>
      <w:r w:rsidRPr="00A950F6">
        <w:t>彬州市韩家镇</w:t>
      </w:r>
      <w:r w:rsidRPr="00A950F6">
        <w:t>“</w:t>
      </w:r>
      <w:r w:rsidRPr="00A950F6">
        <w:t>老韩说事室</w:t>
      </w:r>
      <w:r w:rsidRPr="00A950F6">
        <w:t>”</w:t>
      </w:r>
      <w:r w:rsidRPr="00A950F6">
        <w:t>，政策解读员李天义正在给村民讲解种粮食的农资补贴标准。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在韩家镇政务公开专区，书架上分门别类地摆放着乡村振兴、村级财务、养老服务、社会救助等方面的政策文件或资料汇编，便于群众了解掌握。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群众看得懂、用得上、效果好的政策，才是好政策。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为做好政策解读工作、提高政务服务质量，我市深化完善政策解读《内部机制》《质量标准》和《流程规范》。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在“咸阳政务”微信公众号、“秦务员”</w:t>
      </w:r>
      <w:r w:rsidRPr="00A950F6">
        <w:t>APP</w:t>
      </w:r>
      <w:r w:rsidRPr="00A950F6">
        <w:t>等政务服务平台，创新推出高频事项</w:t>
      </w:r>
      <w:r w:rsidRPr="00A950F6">
        <w:t>“</w:t>
      </w:r>
      <w:r w:rsidRPr="00A950F6">
        <w:t>一事一图解</w:t>
      </w:r>
      <w:r w:rsidRPr="00A950F6">
        <w:t>”“</w:t>
      </w:r>
      <w:r w:rsidRPr="00A950F6">
        <w:t>一事一视频</w:t>
      </w:r>
      <w:r w:rsidRPr="00A950F6">
        <w:t>”</w:t>
      </w:r>
      <w:r w:rsidRPr="00A950F6">
        <w:t>和</w:t>
      </w:r>
      <w:r w:rsidRPr="00A950F6">
        <w:t>“</w:t>
      </w:r>
      <w:r w:rsidRPr="00A950F6">
        <w:t>一图读懂咸阳网上中介服务超市</w:t>
      </w:r>
      <w:r w:rsidRPr="00A950F6">
        <w:t>”</w:t>
      </w:r>
      <w:r w:rsidRPr="00A950F6">
        <w:t>解读产品。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解读形式上，通过塑造线上政策解读卡通形象，采用动漫、视频、政策图解等形式，持续发布和解读政务服务信息。同时，开展线下面对面解读。彬州市韩家镇“老韩说事室”、三原县陵前镇“白鹿原说事会”、礼泉县烟霞镇“烟霞书屋”等一批具有地方特色的线下解读方式，深受群众欢迎。</w:t>
      </w:r>
    </w:p>
    <w:p w:rsidR="009E2D47" w:rsidRDefault="009E2D47" w:rsidP="009E2D47">
      <w:pPr>
        <w:ind w:firstLineChars="200" w:firstLine="420"/>
      </w:pPr>
      <w:r w:rsidRPr="00A950F6">
        <w:t>2022</w:t>
      </w:r>
      <w:r w:rsidRPr="00A950F6">
        <w:t>年，市级累计发布政策解读材料</w:t>
      </w:r>
      <w:r w:rsidRPr="00A950F6">
        <w:t>46</w:t>
      </w:r>
      <w:r w:rsidRPr="00A950F6">
        <w:t>篇，解读率达到</w:t>
      </w:r>
      <w:r w:rsidRPr="00A950F6">
        <w:t>100%</w:t>
      </w:r>
      <w:r w:rsidRPr="00A950F6">
        <w:t>，县市区解读率提升了</w:t>
      </w:r>
      <w:r w:rsidRPr="00A950F6">
        <w:t>22.28%</w:t>
      </w:r>
      <w:r w:rsidRPr="00A950F6">
        <w:t>，市级部门解读率提升了</w:t>
      </w:r>
      <w:r w:rsidRPr="00A950F6">
        <w:t>20.7%</w:t>
      </w:r>
      <w:r w:rsidRPr="00A950F6">
        <w:t>。全市政策解读总体呈现出量质齐升趋势。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在政策解读的基础上，我市以快速解决群众诉求、回应群众关切为出发点，打通全部政府网站、政务新媒体政民互动渠道，畅通群众参政议政、表达诉求的窗口，市县两级全年回复各类在线咨询建议</w:t>
      </w:r>
      <w:r w:rsidRPr="00A950F6">
        <w:t>25866</w:t>
      </w:r>
      <w:r w:rsidRPr="00A950F6">
        <w:t>余条，实现了有问必有答、事事有回应。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并在市政府网站集中公开发布调查征集</w:t>
      </w:r>
      <w:r w:rsidRPr="00A950F6">
        <w:t>10</w:t>
      </w:r>
      <w:r w:rsidRPr="00A950F6">
        <w:t>期，在地方立法、智慧城市建设、基本医疗保障等社会关切、群众关心的重大决策出台前，广泛征集社会群众意见建议，合理引导社会预期、提振发展信心。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双向融合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持续释放政务服务公开效能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在陕西建科方圆汽车零部件有限公司的生产车间里，自动化设备正在有条不紊地运转，各种不同型号的汽车零部件经过检测、包装，运往产业链下游企业。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公司技术质量副总经理何晓明介绍，今年</w:t>
      </w:r>
      <w:r w:rsidRPr="00A950F6">
        <w:t>1</w:t>
      </w:r>
      <w:r w:rsidRPr="00A950F6">
        <w:t>月，下游企业的产品需求量增加了五六倍，</w:t>
      </w:r>
      <w:r w:rsidRPr="00A950F6">
        <w:t>2</w:t>
      </w:r>
      <w:r w:rsidRPr="00A950F6">
        <w:t>月的需求量比</w:t>
      </w:r>
      <w:r w:rsidRPr="00A950F6">
        <w:t>1</w:t>
      </w:r>
      <w:r w:rsidRPr="00A950F6">
        <w:t>月的更大，</w:t>
      </w:r>
      <w:r w:rsidRPr="00A950F6">
        <w:t>3</w:t>
      </w:r>
      <w:r w:rsidRPr="00A950F6">
        <w:t>月的订单还在增加。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为了给企业全力生产做好服务，何晓明说，与企业联系密切的相关政府部门都有提供服务的微信群，在群里都会第一时间公开中央、省、市、县最新政策，并进行通俗化解读，还会点对点提醒企业符合哪些减税降费条件、享受哪些政策优惠，并通过网络收取申报材料，避免了企业工作人员来回奔波之苦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加快政务公开与政务服务融合，将窗口开到服务对象的电脑上、手机上，让群众少跑腿、快办事、好办事，我市有力推进政务服务向基层延伸，畅通基层群众办事的“最后一公里”。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在线上，我市用好政务服务网提供一流营商服务，加快完善省、市、县、镇、村五级网上政务服务体系建设，实现全市</w:t>
      </w:r>
      <w:r w:rsidRPr="00A950F6">
        <w:t>125</w:t>
      </w:r>
      <w:r w:rsidRPr="00A950F6">
        <w:t>个镇（街）、</w:t>
      </w:r>
      <w:r w:rsidRPr="00A950F6">
        <w:t>2126</w:t>
      </w:r>
      <w:r w:rsidRPr="00A950F6">
        <w:t>个村（社区）共</w:t>
      </w:r>
      <w:r w:rsidRPr="00A950F6">
        <w:t>18842</w:t>
      </w:r>
      <w:r w:rsidRPr="00A950F6">
        <w:t>个事项网办指南全公开。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建立常办事项服务网上专区，</w:t>
      </w:r>
      <w:r w:rsidRPr="00A950F6">
        <w:t>161</w:t>
      </w:r>
      <w:r w:rsidRPr="00A950F6">
        <w:t>件常办事项实现一网通办；利用</w:t>
      </w:r>
      <w:r w:rsidRPr="00A950F6">
        <w:t>“</w:t>
      </w:r>
      <w:r w:rsidRPr="00A950F6">
        <w:t>咸阳政务</w:t>
      </w:r>
      <w:r w:rsidRPr="00A950F6">
        <w:t>”</w:t>
      </w:r>
      <w:r w:rsidRPr="00A950F6">
        <w:t>微信公众号、</w:t>
      </w:r>
      <w:r w:rsidRPr="00A950F6">
        <w:t>“</w:t>
      </w:r>
      <w:r w:rsidRPr="00A950F6">
        <w:t>秦务员</w:t>
      </w:r>
      <w:r w:rsidRPr="00A950F6">
        <w:t>”APP</w:t>
      </w:r>
      <w:r w:rsidRPr="00A950F6">
        <w:t>等政务服务平台，</w:t>
      </w:r>
      <w:r w:rsidRPr="00A950F6">
        <w:t>90</w:t>
      </w:r>
      <w:r w:rsidRPr="00A950F6">
        <w:t>个查询类和</w:t>
      </w:r>
      <w:r w:rsidRPr="00A950F6">
        <w:t>110</w:t>
      </w:r>
      <w:r w:rsidRPr="00A950F6">
        <w:t>个办理类高频事项实现集中公开。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完成重大项目建设领域</w:t>
      </w:r>
      <w:r w:rsidRPr="00A950F6">
        <w:t>18</w:t>
      </w:r>
      <w:r w:rsidRPr="00A950F6">
        <w:t>项基层政务公开标准指引梳理，</w:t>
      </w:r>
      <w:r w:rsidRPr="00A950F6">
        <w:t xml:space="preserve"> 12</w:t>
      </w:r>
      <w:r w:rsidRPr="00A950F6">
        <w:t>项工程建设领域信息集中在市政府门户网站公开，进一步破除</w:t>
      </w:r>
      <w:r w:rsidRPr="00A950F6">
        <w:t>“</w:t>
      </w:r>
      <w:r w:rsidRPr="00A950F6">
        <w:t>信息壁垒</w:t>
      </w:r>
      <w:r w:rsidRPr="00A950F6">
        <w:t>”</w:t>
      </w:r>
      <w:r w:rsidRPr="00A950F6">
        <w:t>，服务公开效能持续优化。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线下动态更新发布</w:t>
      </w:r>
      <w:r w:rsidRPr="00A950F6">
        <w:t>4</w:t>
      </w:r>
      <w:r w:rsidRPr="00A950F6">
        <w:t>期高频事项办事指南、便民热线和服务网点小卡片，涵盖三大类</w:t>
      </w:r>
      <w:r w:rsidRPr="00A950F6">
        <w:t>22</w:t>
      </w:r>
      <w:r w:rsidRPr="00A950F6">
        <w:t>项服务信息，用政务服务的</w:t>
      </w:r>
      <w:r w:rsidRPr="00A950F6">
        <w:t>“</w:t>
      </w:r>
      <w:r w:rsidRPr="00A950F6">
        <w:t>贴心指数</w:t>
      </w:r>
      <w:r w:rsidRPr="00A950F6">
        <w:t>”</w:t>
      </w:r>
      <w:r w:rsidRPr="00A950F6">
        <w:t>提升群众办事的满意度。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建管结合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不断提高集约化平台运行水平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上线运行咸阳市政府集约化平台，</w:t>
      </w:r>
      <w:r w:rsidRPr="00A950F6">
        <w:t>14</w:t>
      </w:r>
      <w:r w:rsidRPr="00A950F6">
        <w:t>家县级政府和</w:t>
      </w:r>
      <w:r w:rsidRPr="00A950F6">
        <w:t>43</w:t>
      </w:r>
      <w:r w:rsidRPr="00A950F6">
        <w:t>家市级部门网站全部迁移完成，打破行业、地区之间的</w:t>
      </w:r>
      <w:r w:rsidRPr="00A950F6">
        <w:t>“</w:t>
      </w:r>
      <w:r w:rsidRPr="00A950F6">
        <w:t>数据壁垒</w:t>
      </w:r>
      <w:r w:rsidRPr="00A950F6">
        <w:t>”</w:t>
      </w:r>
      <w:r w:rsidRPr="00A950F6">
        <w:t>，为群众提供了</w:t>
      </w:r>
      <w:r w:rsidRPr="00A950F6">
        <w:t>“</w:t>
      </w:r>
      <w:r w:rsidRPr="00A950F6">
        <w:t>无缝式</w:t>
      </w:r>
      <w:r w:rsidRPr="00A950F6">
        <w:t>”</w:t>
      </w:r>
      <w:r w:rsidRPr="00A950F6">
        <w:t>公开服务，全市网站年访问量超过</w:t>
      </w:r>
      <w:r w:rsidRPr="00A950F6">
        <w:t>810</w:t>
      </w:r>
      <w:r w:rsidRPr="00A950F6">
        <w:t>万人（次）。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完成全市</w:t>
      </w:r>
      <w:r w:rsidRPr="00A950F6">
        <w:t>58</w:t>
      </w:r>
      <w:r w:rsidRPr="00A950F6">
        <w:t>家网站适老化、无障碍化和</w:t>
      </w:r>
      <w:r w:rsidRPr="00A950F6">
        <w:t>IPv6</w:t>
      </w:r>
      <w:r w:rsidRPr="00A950F6">
        <w:t>改造，创新上线</w:t>
      </w:r>
      <w:r w:rsidRPr="00A950F6">
        <w:t>“</w:t>
      </w:r>
      <w:r w:rsidRPr="00A950F6">
        <w:t>搜索即服务</w:t>
      </w:r>
      <w:r w:rsidRPr="00A950F6">
        <w:t>”“</w:t>
      </w:r>
      <w:r w:rsidRPr="00A950F6">
        <w:t>自助智能问答</w:t>
      </w:r>
      <w:r w:rsidRPr="00A950F6">
        <w:t>”“</w:t>
      </w:r>
      <w:r w:rsidRPr="00A950F6">
        <w:t>一号登录</w:t>
      </w:r>
      <w:r w:rsidRPr="00A950F6">
        <w:t>”</w:t>
      </w:r>
      <w:r w:rsidRPr="00A950F6">
        <w:t>等功能，网上政府、数字政府建设步伐不断加快。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指导县、镇完成自然资源、交通运输、广播电视等</w:t>
      </w:r>
      <w:r w:rsidRPr="00A950F6">
        <w:t>5</w:t>
      </w:r>
      <w:r w:rsidRPr="00A950F6">
        <w:t>个新增领域目录编制公开，基层政务公开事项标准目录覆盖领域拓展至</w:t>
      </w:r>
      <w:r w:rsidRPr="00A950F6">
        <w:t>31</w:t>
      </w:r>
      <w:r w:rsidRPr="00A950F6">
        <w:t>个。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探索建设镇、村政务公开专区建设，将基层政策发布的重心转移至线下，目前已建成</w:t>
      </w:r>
      <w:r w:rsidRPr="00A950F6">
        <w:t>66</w:t>
      </w:r>
      <w:r w:rsidRPr="00A950F6">
        <w:t>个镇级、</w:t>
      </w:r>
      <w:r w:rsidRPr="00A950F6">
        <w:t>439</w:t>
      </w:r>
      <w:r w:rsidRPr="00A950F6">
        <w:t>个村级政务公开专区，打通了政务公开的</w:t>
      </w:r>
      <w:r w:rsidRPr="00A950F6">
        <w:t>“</w:t>
      </w:r>
      <w:r w:rsidRPr="00A950F6">
        <w:t>神经末梢</w:t>
      </w:r>
      <w:r w:rsidRPr="00A950F6">
        <w:t>”</w:t>
      </w:r>
      <w:r w:rsidRPr="00A950F6">
        <w:t>。</w:t>
      </w:r>
      <w:r w:rsidRPr="00A950F6">
        <w:rPr>
          <w:rFonts w:ascii="MS Mincho" w:eastAsia="MS Mincho" w:hAnsi="MS Mincho" w:cs="MS Mincho" w:hint="eastAsia"/>
        </w:rPr>
        <w:t>  </w:t>
      </w:r>
      <w:r w:rsidRPr="00A950F6">
        <w:t>在全省率先提出</w:t>
      </w:r>
      <w:r w:rsidRPr="00A950F6">
        <w:t>“</w:t>
      </w:r>
      <w:r w:rsidRPr="00A950F6">
        <w:t>市、县、镇、村</w:t>
      </w:r>
      <w:r w:rsidRPr="00A950F6">
        <w:t>”</w:t>
      </w:r>
      <w:r w:rsidRPr="00A950F6">
        <w:t>四级政务公开专区建设，明确</w:t>
      </w:r>
      <w:r w:rsidRPr="00A950F6">
        <w:t>“</w:t>
      </w:r>
      <w:r w:rsidRPr="00A950F6">
        <w:t>六统一、三规范</w:t>
      </w:r>
      <w:r w:rsidRPr="00A950F6">
        <w:t>”</w:t>
      </w:r>
      <w:r w:rsidRPr="00A950F6">
        <w:t>建设标准和</w:t>
      </w:r>
      <w:r w:rsidRPr="00A950F6">
        <w:t>“</w:t>
      </w:r>
      <w:r w:rsidRPr="00A950F6">
        <w:t>试行试点</w:t>
      </w:r>
      <w:r w:rsidRPr="00A950F6">
        <w:t>—</w:t>
      </w:r>
      <w:r w:rsidRPr="00A950F6">
        <w:t>全面推行</w:t>
      </w:r>
      <w:r w:rsidRPr="00A950F6">
        <w:t>—</w:t>
      </w:r>
      <w:r w:rsidRPr="00A950F6">
        <w:t>总结推广</w:t>
      </w:r>
      <w:r w:rsidRPr="00A950F6">
        <w:t>”</w:t>
      </w:r>
      <w:r w:rsidRPr="00A950F6">
        <w:t>的</w:t>
      </w:r>
      <w:r w:rsidRPr="00A950F6">
        <w:t>“</w:t>
      </w:r>
      <w:r w:rsidRPr="00A950F6">
        <w:t>三步走</w:t>
      </w:r>
      <w:r w:rsidRPr="00A950F6">
        <w:t>”</w:t>
      </w:r>
      <w:r w:rsidRPr="00A950F6">
        <w:t>实施步骤。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目前，建成</w:t>
      </w:r>
      <w:r w:rsidRPr="00A950F6">
        <w:t>515</w:t>
      </w:r>
      <w:r w:rsidRPr="00A950F6">
        <w:t>个各具特色的政务公开专区，</w:t>
      </w:r>
      <w:r w:rsidRPr="00A950F6">
        <w:t>“</w:t>
      </w:r>
      <w:r w:rsidRPr="00A950F6">
        <w:t>政务公开专区</w:t>
      </w:r>
      <w:r w:rsidRPr="00A950F6">
        <w:t>+”</w:t>
      </w:r>
      <w:r w:rsidRPr="00A950F6">
        <w:t>的标准化规范化建设模式趋于成熟。</w:t>
      </w:r>
      <w:r w:rsidRPr="00A950F6">
        <w:t>“</w:t>
      </w:r>
      <w:r w:rsidRPr="00A950F6">
        <w:t>政务公开咸阳模式</w:t>
      </w:r>
      <w:r w:rsidRPr="00A950F6">
        <w:t>”</w:t>
      </w:r>
      <w:r w:rsidRPr="00A950F6">
        <w:t>还成功入选中国改革</w:t>
      </w:r>
      <w:r w:rsidRPr="00A950F6">
        <w:t>2022</w:t>
      </w:r>
      <w:r w:rsidRPr="00A950F6">
        <w:t>年度地方全面深化改革典型案例。</w:t>
      </w:r>
    </w:p>
    <w:p w:rsidR="009E2D47" w:rsidRDefault="009E2D47" w:rsidP="009E2D47">
      <w:pPr>
        <w:ind w:firstLineChars="200" w:firstLine="420"/>
      </w:pPr>
      <w:r w:rsidRPr="00A950F6">
        <w:rPr>
          <w:rFonts w:hint="eastAsia"/>
        </w:rPr>
        <w:t>扬帆力排千重浪，迈步更上一层楼。在全面贯彻党的二十大精神的开局之年，我市将聚焦社会新需求、经济发展新要求、群众新期盼，让政务公开与社会日益增长的新需求相适应、与经济发展与日俱增的新要求相契合、与群众日新月异的新期盼相融合，为加快建设现代化“西部名市丝路名都”赋能增力。</w:t>
      </w:r>
    </w:p>
    <w:p w:rsidR="009E2D47" w:rsidRDefault="009E2D47" w:rsidP="009B55A7">
      <w:pPr>
        <w:jc w:val="right"/>
      </w:pPr>
      <w:r w:rsidRPr="009B55A7">
        <w:rPr>
          <w:rFonts w:hint="eastAsia"/>
        </w:rPr>
        <w:t>咸阳</w:t>
      </w:r>
      <w:r>
        <w:rPr>
          <w:rFonts w:hint="eastAsia"/>
        </w:rPr>
        <w:t>新闻网</w:t>
      </w:r>
      <w:r>
        <w:rPr>
          <w:rFonts w:hint="eastAsia"/>
        </w:rPr>
        <w:t>2023-3-14</w:t>
      </w:r>
    </w:p>
    <w:p w:rsidR="009E2D47" w:rsidRDefault="009E2D47" w:rsidP="00803E6B">
      <w:pPr>
        <w:sectPr w:rsidR="009E2D47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A3885" w:rsidRDefault="001A3885"/>
    <w:sectPr w:rsidR="001A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75" w:rsidRDefault="001A3885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75" w:rsidRDefault="001A3885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75" w:rsidRDefault="001A3885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75" w:rsidRDefault="001A3885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</w:t>
    </w:r>
    <w:r>
      <w:rPr>
        <w:rFonts w:hint="eastAsia"/>
      </w:rPr>
      <w:t xml:space="preserve">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D47"/>
    <w:rsid w:val="001A3885"/>
    <w:rsid w:val="009E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2D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E2D47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9E2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9E2D47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9E2D47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9E2D47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2023-03-18T06:45:00Z</dcterms:created>
</cp:coreProperties>
</file>