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DD2" w:rsidRDefault="00E76DD2" w:rsidP="00413171">
      <w:pPr>
        <w:pStyle w:val="1"/>
      </w:pPr>
      <w:r w:rsidRPr="00413171">
        <w:rPr>
          <w:rFonts w:hint="eastAsia"/>
        </w:rPr>
        <w:t>内蒙古探索集体经济发展路、助推乡村振兴快步伐</w:t>
      </w:r>
    </w:p>
    <w:p w:rsidR="00E76DD2" w:rsidRDefault="00E76DD2" w:rsidP="00E76DD2">
      <w:pPr>
        <w:ind w:firstLineChars="200" w:firstLine="420"/>
        <w:jc w:val="left"/>
      </w:pPr>
      <w:r>
        <w:rPr>
          <w:rFonts w:hint="eastAsia"/>
        </w:rPr>
        <w:t>阿巴嘎旗巴彦图嘎苏木脑木罕嘎查总面积</w:t>
      </w:r>
      <w:r>
        <w:t>75</w:t>
      </w:r>
      <w:r>
        <w:t>万亩，其中集体草场面积</w:t>
      </w:r>
      <w:r>
        <w:t>15000</w:t>
      </w:r>
      <w:r>
        <w:t>亩。现有集体牲畜</w:t>
      </w:r>
      <w:r>
        <w:t>80</w:t>
      </w:r>
      <w:r>
        <w:t>头优质西门塔尔牛、</w:t>
      </w:r>
      <w:r>
        <w:t>600</w:t>
      </w:r>
      <w:r>
        <w:t>只乌冉克羊。</w:t>
      </w:r>
      <w:r>
        <w:t>2023</w:t>
      </w:r>
      <w:r>
        <w:t>年被锡林郭勒盟乡村振兴局评为乡村振兴示范嘎查。</w:t>
      </w:r>
    </w:p>
    <w:p w:rsidR="00E76DD2" w:rsidRDefault="00E76DD2" w:rsidP="00E76DD2">
      <w:pPr>
        <w:ind w:firstLineChars="200" w:firstLine="420"/>
        <w:jc w:val="left"/>
      </w:pPr>
      <w:r>
        <w:t>2019</w:t>
      </w:r>
      <w:r>
        <w:t>年脑木罕嘎查通过旗扶贫办壮大嘎查集体经济项目从通辽引进</w:t>
      </w:r>
      <w:r>
        <w:t>42</w:t>
      </w:r>
      <w:r>
        <w:t>头优质西门塔尔二岁母牛、</w:t>
      </w:r>
      <w:r>
        <w:t>15</w:t>
      </w:r>
      <w:r>
        <w:t>头种公牛，以租赁形式租给嘎查牧户，一方面为牧户创造了可观收入，促进牲畜改良、助力脱贫攻坚，另一方面为嘎查集体创造了</w:t>
      </w:r>
      <w:r>
        <w:t>20</w:t>
      </w:r>
      <w:r>
        <w:t>余万元的收入。</w:t>
      </w:r>
    </w:p>
    <w:p w:rsidR="00E76DD2" w:rsidRDefault="00E76DD2" w:rsidP="00E76DD2">
      <w:pPr>
        <w:ind w:firstLineChars="200" w:firstLine="420"/>
        <w:jc w:val="left"/>
      </w:pPr>
      <w:r>
        <w:rPr>
          <w:rFonts w:hint="eastAsia"/>
        </w:rPr>
        <w:t>为探索集体经济发展道路，脑木罕嘎查积极实施“振兴集体、产业富民”工程，完善牧区基础设施建设，增强嘎查集体经济自身“造血”功能和综合实力，提升基层党组织服务能力，该嘎查近几年不断完善嘎查集体基础设施建设，现有基础设施：</w:t>
      </w:r>
      <w:r>
        <w:t>500</w:t>
      </w:r>
      <w:r>
        <w:t>平米暖棚</w:t>
      </w:r>
      <w:r>
        <w:t>3</w:t>
      </w:r>
      <w:r>
        <w:t>处、</w:t>
      </w:r>
      <w:r>
        <w:t>440</w:t>
      </w:r>
      <w:r>
        <w:t>平米储草棚</w:t>
      </w:r>
      <w:r>
        <w:t>1</w:t>
      </w:r>
      <w:r>
        <w:t>处、铲车</w:t>
      </w:r>
      <w:r>
        <w:t>2</w:t>
      </w:r>
      <w:r>
        <w:t>台</w:t>
      </w:r>
      <w:r>
        <w:t xml:space="preserve"> </w:t>
      </w:r>
      <w:r>
        <w:t>（其中大型</w:t>
      </w:r>
      <w:r>
        <w:t>80</w:t>
      </w:r>
      <w:r>
        <w:t>铲车</w:t>
      </w:r>
      <w:r>
        <w:t>1</w:t>
      </w:r>
      <w:r>
        <w:t>台）、饲料搅拌机</w:t>
      </w:r>
      <w:r>
        <w:t>2</w:t>
      </w:r>
      <w:r>
        <w:t>台、农用三轮车</w:t>
      </w:r>
      <w:r>
        <w:t>1</w:t>
      </w:r>
      <w:r>
        <w:t>台、</w:t>
      </w:r>
      <w:r>
        <w:t>10</w:t>
      </w:r>
      <w:r>
        <w:t>吨恒温储水罐</w:t>
      </w:r>
      <w:r>
        <w:t>2</w:t>
      </w:r>
      <w:r>
        <w:t>个，青储窖</w:t>
      </w:r>
      <w:r>
        <w:t>1</w:t>
      </w:r>
      <w:r>
        <w:t>处，储存饲草</w:t>
      </w:r>
      <w:r>
        <w:t>130</w:t>
      </w:r>
      <w:r>
        <w:t>吨。另外，</w:t>
      </w:r>
      <w:r>
        <w:t>2022</w:t>
      </w:r>
      <w:r>
        <w:t>年通过旗民族事务委员会</w:t>
      </w:r>
      <w:r>
        <w:t>70</w:t>
      </w:r>
      <w:r>
        <w:t>万项目资金在嘎查集体接通</w:t>
      </w:r>
      <w:r>
        <w:t>5.3</w:t>
      </w:r>
      <w:r>
        <w:t>公里常电，在完善嘎查集体草场基础设施的基础上脑木罕嘎查去年将嘎查</w:t>
      </w:r>
      <w:r>
        <w:rPr>
          <w:rFonts w:hint="eastAsia"/>
        </w:rPr>
        <w:t>集体牲畜</w:t>
      </w:r>
      <w:r>
        <w:t>57</w:t>
      </w:r>
      <w:r>
        <w:t>头牛和</w:t>
      </w:r>
      <w:r>
        <w:t>600</w:t>
      </w:r>
      <w:r>
        <w:t>只羊收回在集体草场进行养殖，通过科学饲养和精心培育，出售羊羔、牛犊，共创造</w:t>
      </w:r>
      <w:r>
        <w:t>50</w:t>
      </w:r>
      <w:r>
        <w:t>余万元的集体收益，与往年相比收益高出一半，现该嘎查集体存款达到了</w:t>
      </w:r>
      <w:r>
        <w:t>90</w:t>
      </w:r>
      <w:r>
        <w:t>余万元。</w:t>
      </w:r>
    </w:p>
    <w:p w:rsidR="00E76DD2" w:rsidRDefault="00E76DD2" w:rsidP="00E76DD2">
      <w:pPr>
        <w:ind w:firstLineChars="200" w:firstLine="420"/>
        <w:jc w:val="left"/>
      </w:pPr>
      <w:r>
        <w:rPr>
          <w:rFonts w:hint="eastAsia"/>
        </w:rPr>
        <w:t>为优化畜群结构，促进品种改良，</w:t>
      </w:r>
      <w:r>
        <w:t>2022</w:t>
      </w:r>
      <w:r>
        <w:t>年脑木罕嘎查对</w:t>
      </w:r>
      <w:r>
        <w:t>32</w:t>
      </w:r>
      <w:r>
        <w:t>头集体母牛进行了冷配，产下的牛犊各个体大膘肥，进一步实现了畜群</w:t>
      </w:r>
      <w:r>
        <w:t>“</w:t>
      </w:r>
      <w:r>
        <w:t>质优体健</w:t>
      </w:r>
      <w:r>
        <w:t>”</w:t>
      </w:r>
      <w:r>
        <w:t>。除此之外，脑木罕嘎查</w:t>
      </w:r>
      <w:r>
        <w:t>“</w:t>
      </w:r>
      <w:r>
        <w:t>健康牧场</w:t>
      </w:r>
      <w:r>
        <w:t>”</w:t>
      </w:r>
      <w:r>
        <w:t>（阿巴嘎旗牧区现代化</w:t>
      </w:r>
      <w:r>
        <w:t>“</w:t>
      </w:r>
      <w:r>
        <w:t>万羊工程</w:t>
      </w:r>
      <w:r>
        <w:t>”</w:t>
      </w:r>
      <w:r>
        <w:t>项目）现养殖</w:t>
      </w:r>
      <w:r>
        <w:t>600</w:t>
      </w:r>
      <w:r>
        <w:t>只乌冉克羊，通过与企业合作打通销售渠道，实现优质优价的生产和产业链条，进一步加快获得经济效益和生态效益双赢的步伐。</w:t>
      </w:r>
    </w:p>
    <w:p w:rsidR="00E76DD2" w:rsidRDefault="00E76DD2" w:rsidP="00E76DD2">
      <w:pPr>
        <w:ind w:firstLineChars="200" w:firstLine="420"/>
        <w:jc w:val="left"/>
      </w:pPr>
      <w:r>
        <w:rPr>
          <w:rFonts w:hint="eastAsia"/>
        </w:rPr>
        <w:t>下一步，脑木罕嘎查计划在确保草畜平衡和促进生态保护前提下，进一步推动黄牛冷配和改良力度，扩大养殖规模，带动牧民共同致富。</w:t>
      </w:r>
    </w:p>
    <w:p w:rsidR="00E76DD2" w:rsidRDefault="00E76DD2" w:rsidP="00E76DD2">
      <w:pPr>
        <w:ind w:firstLineChars="200" w:firstLine="420"/>
        <w:jc w:val="left"/>
      </w:pPr>
      <w:r>
        <w:rPr>
          <w:rFonts w:hint="eastAsia"/>
        </w:rPr>
        <w:t>在锡林郭勒盟巩固脱贫攻坚成果与乡村振兴有效衔接战略部署以来，脑木罕嘎查积极探索适合嘎查集体经济发展的新路径，促进了嘎查集体经济发展与脱贫攻坚相互促进，进一步巩固了脱贫攻坚成果，在实现与乡村振兴的有效衔接和扎实推进共同富裕打下坚实基础。</w:t>
      </w:r>
    </w:p>
    <w:p w:rsidR="00E76DD2" w:rsidRDefault="00E76DD2" w:rsidP="00E76DD2">
      <w:pPr>
        <w:ind w:firstLineChars="200" w:firstLine="420"/>
        <w:jc w:val="right"/>
      </w:pPr>
      <w:r>
        <w:rPr>
          <w:rFonts w:hint="eastAsia"/>
        </w:rPr>
        <w:t>草原全媒体</w:t>
      </w:r>
      <w:r>
        <w:t xml:space="preserve">2023-03-08 </w:t>
      </w:r>
    </w:p>
    <w:p w:rsidR="00E76DD2" w:rsidRDefault="00E76DD2" w:rsidP="0078711C">
      <w:pPr>
        <w:sectPr w:rsidR="00E76DD2" w:rsidSect="007871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1804" w:rsidRDefault="00611804"/>
    <w:sectPr w:rsidR="006118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6DD2"/>
    <w:rsid w:val="00611804"/>
    <w:rsid w:val="00E76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6D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76D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>Microsoft</Company>
  <LinksUpToDate>false</LinksUpToDate>
  <CharactersWithSpaces>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2023-03-27T01:52:00Z</dcterms:created>
</cp:coreProperties>
</file>