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6A8A" w:rsidRDefault="009A6A8A" w:rsidP="00663EFF">
      <w:pPr>
        <w:pStyle w:val="1"/>
      </w:pPr>
      <w:r w:rsidRPr="00663EFF">
        <w:rPr>
          <w:rFonts w:hint="eastAsia"/>
        </w:rPr>
        <w:t>博物馆文物管理中的文物保护措施研究</w:t>
      </w:r>
    </w:p>
    <w:p w:rsidR="009A6A8A" w:rsidRDefault="009A6A8A" w:rsidP="009A6A8A">
      <w:pPr>
        <w:ind w:firstLineChars="200" w:firstLine="420"/>
      </w:pPr>
      <w:r>
        <w:rPr>
          <w:rFonts w:hint="eastAsia"/>
        </w:rPr>
        <w:t>众所周知，我们中国是一个文化大国，上下传承了五千多年的历史。而博物馆作为保管珍贵历史文物的文化遗产基础场所，其内部的管理体系建设是非常重要的。然而在日常的博物馆文物管理工作中，却发现有很多文物保护方面的小细节非常容易被忽略。鉴于此，笔者根据自身多年相关的工作实践，就博物馆文物管理中的文物保护措施展开细致的分析与研究。</w:t>
      </w:r>
    </w:p>
    <w:p w:rsidR="009A6A8A" w:rsidRDefault="009A6A8A" w:rsidP="009A6A8A">
      <w:pPr>
        <w:ind w:firstLineChars="200" w:firstLine="420"/>
      </w:pPr>
      <w:r>
        <w:rPr>
          <w:rFonts w:hint="eastAsia"/>
        </w:rPr>
        <w:t>关键词：博物馆</w:t>
      </w:r>
      <w:r>
        <w:t xml:space="preserve">  </w:t>
      </w:r>
      <w:r>
        <w:t>文物管理</w:t>
      </w:r>
      <w:r>
        <w:t xml:space="preserve">  </w:t>
      </w:r>
      <w:r>
        <w:t>文物保护措施</w:t>
      </w:r>
      <w:r>
        <w:t xml:space="preserve">  </w:t>
      </w:r>
      <w:r>
        <w:t>研究</w:t>
      </w:r>
    </w:p>
    <w:p w:rsidR="009A6A8A" w:rsidRDefault="009A6A8A" w:rsidP="009A6A8A">
      <w:pPr>
        <w:ind w:firstLineChars="200" w:firstLine="420"/>
      </w:pPr>
      <w:r>
        <w:rPr>
          <w:rFonts w:hint="eastAsia"/>
        </w:rPr>
        <w:t>自从我们国家进入</w:t>
      </w:r>
      <w:r>
        <w:t>21</w:t>
      </w:r>
      <w:r>
        <w:t>世纪市场经济时代之后，国家综合经济实力得到稳步的提高，经济水平提高的同时，有关部门愈发看重博物馆的建设拓展。由于博物馆是文物保管的基础性公共场所，必须要一套完善、科学的文物保护管理制度作为坚强的后盾。然而令人费解的是，当前的博物馆依旧存在各种文物遭受破坏的现象。首先将分析保护文物的重要意义，进而探究具体的博物馆文物保护措施。</w:t>
      </w:r>
    </w:p>
    <w:p w:rsidR="009A6A8A" w:rsidRDefault="009A6A8A" w:rsidP="009A6A8A">
      <w:pPr>
        <w:ind w:firstLineChars="200" w:firstLine="420"/>
      </w:pPr>
      <w:r>
        <w:t xml:space="preserve">1  </w:t>
      </w:r>
      <w:r>
        <w:t>保护文物的重要意义</w:t>
      </w:r>
    </w:p>
    <w:p w:rsidR="009A6A8A" w:rsidRDefault="009A6A8A" w:rsidP="009A6A8A">
      <w:pPr>
        <w:ind w:firstLineChars="200" w:firstLine="420"/>
      </w:pPr>
      <w:r>
        <w:t xml:space="preserve">1.1 </w:t>
      </w:r>
      <w:r>
        <w:t>发挥教育作用</w:t>
      </w:r>
    </w:p>
    <w:p w:rsidR="009A6A8A" w:rsidRDefault="009A6A8A" w:rsidP="009A6A8A">
      <w:pPr>
        <w:ind w:firstLineChars="200" w:firstLine="420"/>
      </w:pPr>
      <w:r>
        <w:rPr>
          <w:rFonts w:hint="eastAsia"/>
        </w:rPr>
        <w:t>实际上，保护博物馆的文化科研起到非常重要的教育作用，因为人们在博物馆对文物参观、浏览之后，可以对其背后的历史文化、具体用途等各方面进行深入的了解，然后沉浸在历史文物的艺术欣赏之中。由于都是从过去遗留下的民族瑰宝，身为中国人自然会提高自己的爱国情感，并且在一定程度上增强自己的理想与信念。</w:t>
      </w:r>
    </w:p>
    <w:p w:rsidR="009A6A8A" w:rsidRDefault="009A6A8A" w:rsidP="009A6A8A">
      <w:pPr>
        <w:ind w:firstLineChars="200" w:firstLine="420"/>
      </w:pPr>
      <w:r>
        <w:t xml:space="preserve">1.2 </w:t>
      </w:r>
      <w:r>
        <w:t>传承中华传统文化之经典</w:t>
      </w:r>
    </w:p>
    <w:p w:rsidR="009A6A8A" w:rsidRDefault="009A6A8A" w:rsidP="009A6A8A">
      <w:pPr>
        <w:ind w:firstLineChars="200" w:firstLine="420"/>
      </w:pPr>
      <w:r>
        <w:rPr>
          <w:rFonts w:hint="eastAsia"/>
        </w:rPr>
        <w:t>发就我国当前阶段的博物馆管理现状而言，由于博物馆内的收藏文物种类非常多，各种文物都蕴藏着丰富的文化内涵与精神文明，而正是这些内容形成了宝贵的中华民族传统文化。毫不夸张地说，这些文物传承着中华民族的经典文化，给后人以文化启迪，令人为之震撼。另外一方面，文物保存的时候完好，也可以更好地为后代历史学家留下钻研历史的载体，让经典永远流传下去。</w:t>
      </w:r>
    </w:p>
    <w:p w:rsidR="009A6A8A" w:rsidRDefault="009A6A8A" w:rsidP="009A6A8A">
      <w:pPr>
        <w:ind w:firstLineChars="200" w:firstLine="420"/>
      </w:pPr>
      <w:r>
        <w:t xml:space="preserve">1.3 </w:t>
      </w:r>
      <w:r>
        <w:t>文化科研之用</w:t>
      </w:r>
    </w:p>
    <w:p w:rsidR="009A6A8A" w:rsidRDefault="009A6A8A" w:rsidP="009A6A8A">
      <w:pPr>
        <w:ind w:firstLineChars="200" w:firstLine="420"/>
      </w:pPr>
      <w:r>
        <w:rPr>
          <w:rFonts w:hint="eastAsia"/>
        </w:rPr>
        <w:t>事实上，博物馆中的文物保护工作不仅是作为文化传承之用，更为无数考古学家带来的十分有价值的参考与借鉴。通过钻研历史文物与各种历史资料，可以让后人更加了解古人的智慧。而且，随着经济全球化的到来，我国已经进入信息科技化时代，越是先进的年代越是重视国家的软实力。可以说，没有自己历史文物的民族是悲哀的，也正因如此，我们一定要保护能够作为文化科研的珍贵文物，要为后人留下更多有意义的历史文化。</w:t>
      </w:r>
    </w:p>
    <w:p w:rsidR="009A6A8A" w:rsidRDefault="009A6A8A" w:rsidP="009A6A8A">
      <w:pPr>
        <w:ind w:firstLineChars="200" w:firstLine="420"/>
      </w:pPr>
      <w:r>
        <w:t xml:space="preserve">2  </w:t>
      </w:r>
      <w:r>
        <w:t>博物馆文物保护措施</w:t>
      </w:r>
    </w:p>
    <w:p w:rsidR="009A6A8A" w:rsidRDefault="009A6A8A" w:rsidP="009A6A8A">
      <w:pPr>
        <w:ind w:firstLineChars="200" w:firstLine="420"/>
      </w:pPr>
      <w:r>
        <w:t xml:space="preserve">2.1 </w:t>
      </w:r>
      <w:r>
        <w:t>构建更加科学的文物保护方案</w:t>
      </w:r>
    </w:p>
    <w:p w:rsidR="009A6A8A" w:rsidRDefault="009A6A8A" w:rsidP="009A6A8A">
      <w:pPr>
        <w:ind w:firstLineChars="200" w:firstLine="420"/>
      </w:pPr>
      <w:r>
        <w:rPr>
          <w:rFonts w:hint="eastAsia"/>
        </w:rPr>
        <w:t>在博物馆内部工作的管理人员，首先要认清楚自己的岗位职责，要明白保护文物的重要性。而且在对文物进行信息处理与分类管理的过程中，要构建一套更加科学的文物保护方案，要参考多方面的因素，从文物的价值、信息、照片等基础数据入手，要确保自身拥有扎实的文物保管专业素养。对于某些需要修复的文物，一定要与专家多作沟通，善良好完善的修复方案。与此同时，要利用先进的科学技术来辅助自己的方案修订工作，特别是要对定量的文物进行检测，对诸如文物的规格、施工收单、规格等要机型全面化的分析。</w:t>
      </w:r>
    </w:p>
    <w:p w:rsidR="009A6A8A" w:rsidRDefault="009A6A8A" w:rsidP="009A6A8A">
      <w:pPr>
        <w:ind w:firstLineChars="200" w:firstLine="420"/>
      </w:pPr>
      <w:r>
        <w:t xml:space="preserve">2.2 </w:t>
      </w:r>
      <w:r>
        <w:t>创建适宜的文物保存环境</w:t>
      </w:r>
    </w:p>
    <w:p w:rsidR="009A6A8A" w:rsidRDefault="009A6A8A" w:rsidP="009A6A8A">
      <w:pPr>
        <w:ind w:firstLineChars="200" w:firstLine="420"/>
      </w:pPr>
      <w:r>
        <w:rPr>
          <w:rFonts w:hint="eastAsia"/>
        </w:rPr>
        <w:t>简而言之，就是要为博物馆的文物创建适合长期保存的环境，对于收藏文物的设备与工具，要不断地进行更新与优化，对于某些特别脆弱的易碎文物，则要专门定制适宜的收藏空间。在文物保护工作中有很多细节性的问题，要善于在工作中发现问题并解决问题，特别是随着博物馆的场地、规模、文物收藏数量乃至于基本的文物信息都在不断扩大的前提下，博物馆的管理人员更要全面的提高自身的专业素养，要及时处理文物藏品的环境完善工作。</w:t>
      </w:r>
    </w:p>
    <w:p w:rsidR="009A6A8A" w:rsidRDefault="009A6A8A" w:rsidP="009A6A8A">
      <w:pPr>
        <w:ind w:firstLineChars="200" w:firstLine="420"/>
      </w:pPr>
      <w:r>
        <w:t xml:space="preserve">2.3 </w:t>
      </w:r>
      <w:r>
        <w:t>强化博物馆的文物管理力度</w:t>
      </w:r>
    </w:p>
    <w:p w:rsidR="009A6A8A" w:rsidRDefault="009A6A8A" w:rsidP="009A6A8A">
      <w:pPr>
        <w:ind w:firstLineChars="200" w:firstLine="420"/>
      </w:pPr>
      <w:r>
        <w:rPr>
          <w:rFonts w:hint="eastAsia"/>
        </w:rPr>
        <w:t>尽管当前我们国家对于博物馆的管理工作越来越看重，但是在现实中依然存在某些管理不当的地方。很多博物馆对于文物保护工作的运行时间并没有一个明确的管理机制与方针，这就要求博物馆的相关领导要懂得加强博物馆的文物管理力度，要首先从理论基础上面来完善博物馆的管理制度。另外一方面，对于博物馆的运行次序而言，也需要得到一个有效的保障，要不断地调整馆内员工的工作方法与管理方案，逐步健全文物的修复、保养内容，要利用“专职专员，一岗一责”的管理法则来强化平时的管理工作。</w:t>
      </w:r>
    </w:p>
    <w:p w:rsidR="009A6A8A" w:rsidRDefault="009A6A8A" w:rsidP="009A6A8A">
      <w:pPr>
        <w:ind w:firstLineChars="200" w:firstLine="420"/>
      </w:pPr>
      <w:r>
        <w:t xml:space="preserve">2.4 </w:t>
      </w:r>
      <w:r>
        <w:t>增强全民保护文物的意识</w:t>
      </w:r>
    </w:p>
    <w:p w:rsidR="009A6A8A" w:rsidRDefault="009A6A8A" w:rsidP="009A6A8A">
      <w:pPr>
        <w:ind w:firstLineChars="200" w:firstLine="420"/>
      </w:pPr>
      <w:r>
        <w:rPr>
          <w:rFonts w:hint="eastAsia"/>
        </w:rPr>
        <w:t>事实上，博物馆文物的保护工作如果单纯的知识依赖博物馆的管理员，那么未免太过单一，因为现实中有很多不确定的人为因素，都会导致文物遭受到破坏。为此，博物馆的管理人员一方面要做好库房的管理位置，要将文物藏品的位置摆放规划好，利用先进的看计算机技术来作为科学管理的辅助手段</w:t>
      </w:r>
      <w:r>
        <w:t>;</w:t>
      </w:r>
      <w:r>
        <w:t>而另外一方面，则要加强全民保护文化的意识，对于文物消防安全、卫生清洁等都要求参观博物馆的人员都能够清楚，而且都能够保持文明、规范、自觉守法的参观行为。</w:t>
      </w:r>
    </w:p>
    <w:p w:rsidR="009A6A8A" w:rsidRDefault="009A6A8A" w:rsidP="009A6A8A">
      <w:pPr>
        <w:ind w:firstLineChars="200" w:firstLine="420"/>
      </w:pPr>
      <w:r>
        <w:t xml:space="preserve">2.5 </w:t>
      </w:r>
      <w:r>
        <w:t>加强人才队伍建设力度</w:t>
      </w:r>
    </w:p>
    <w:p w:rsidR="009A6A8A" w:rsidRDefault="009A6A8A" w:rsidP="009A6A8A">
      <w:pPr>
        <w:ind w:firstLineChars="200" w:firstLine="420"/>
      </w:pPr>
      <w:r>
        <w:rPr>
          <w:rFonts w:hint="eastAsia"/>
        </w:rPr>
        <w:t>就客观角度而言，当前阶段我国的博物馆人才建设依旧却在某些缺陷，还有很多地区的博物馆没有制定科学、清晰的用人计划，导致人才类型比较单一，很多博物馆内部的人才结构几乎都是采用固定的岗位机制。这样一来，就难免会出现在博物馆工作便好似在“混日子”的员工，因为博物馆的相关工作人员看不到未来的职业发展前景，感觉晋升无望。而是事实上，随着我国进入知识经济时代以来，即便是博物馆的用人结构也应该向着更加多元化、创新化的方向发展，要努力的打造一支具有人文精神的专业文物保护团队。具体而言，在今后的博物馆人才队伍建设工作，首先要对内部员工展开对口的信息技术培训与业务评定，要确保在岗人员的专业素养可以达标</w:t>
      </w:r>
      <w:r>
        <w:t>;</w:t>
      </w:r>
      <w:r>
        <w:t>另外一方面，还要重新制定人才招聘计划，要招聘更多拥有现代化信息素养的专业人才，而且必须有丰富的文物保护与文物管理理论知识与实操技能。久而久之，我们国家的博物馆管理团队就会越发现代化，能够更好的适应新时代信息科技化发展的需求。</w:t>
      </w:r>
    </w:p>
    <w:p w:rsidR="009A6A8A" w:rsidRDefault="009A6A8A" w:rsidP="009A6A8A">
      <w:pPr>
        <w:ind w:firstLineChars="200" w:firstLine="420"/>
      </w:pPr>
      <w:r>
        <w:t xml:space="preserve">3  </w:t>
      </w:r>
      <w:r>
        <w:t>结语</w:t>
      </w:r>
    </w:p>
    <w:p w:rsidR="009A6A8A" w:rsidRDefault="009A6A8A" w:rsidP="009A6A8A">
      <w:pPr>
        <w:ind w:firstLineChars="200" w:firstLine="420"/>
      </w:pPr>
      <w:r>
        <w:rPr>
          <w:rFonts w:hint="eastAsia"/>
        </w:rPr>
        <w:t>总而言之，正如保护环境方面的基础方针，不仅是“保护环境，人人有责”，保护文物同样是“人人有责”。虽然我国综合国力在不断的提升，但是文化事业方面的工作也不能掉以轻心，博物馆身为传承经典文化的重要载体，更要在平时的工作中加强管理，确保文物收藏的万无一失。</w:t>
      </w:r>
    </w:p>
    <w:p w:rsidR="009A6A8A" w:rsidRPr="00663EFF" w:rsidRDefault="009A6A8A" w:rsidP="00663EFF">
      <w:pPr>
        <w:jc w:val="right"/>
      </w:pPr>
      <w:r>
        <w:rPr>
          <w:rFonts w:hint="eastAsia"/>
        </w:rPr>
        <w:t>考高分网</w:t>
      </w:r>
      <w:r w:rsidRPr="00663EFF">
        <w:t>2023-03-14</w:t>
      </w:r>
    </w:p>
    <w:p w:rsidR="009A6A8A" w:rsidRDefault="009A6A8A" w:rsidP="0028661C">
      <w:pPr>
        <w:sectPr w:rsidR="009A6A8A" w:rsidSect="0028661C">
          <w:type w:val="continuous"/>
          <w:pgSz w:w="11906" w:h="16838"/>
          <w:pgMar w:top="1644" w:right="1236" w:bottom="1418" w:left="1814" w:header="851" w:footer="907" w:gutter="0"/>
          <w:pgNumType w:start="1"/>
          <w:cols w:space="720"/>
          <w:docGrid w:type="lines" w:linePitch="341" w:charSpace="2373"/>
        </w:sectPr>
      </w:pPr>
    </w:p>
    <w:p w:rsidR="00FF269C" w:rsidRDefault="00FF269C"/>
    <w:sectPr w:rsidR="00FF26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6A8A"/>
    <w:rsid w:val="009A6A8A"/>
    <w:rsid w:val="00FF26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6A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6A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2087</Characters>
  <Application>Microsoft Office Word</Application>
  <DocSecurity>0</DocSecurity>
  <Lines>17</Lines>
  <Paragraphs>4</Paragraphs>
  <ScaleCrop>false</ScaleCrop>
  <Company>Microsoft</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2023-03-15T02:05:00Z</dcterms:created>
</cp:coreProperties>
</file>