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3C8" w:rsidRDefault="001823C8" w:rsidP="008668C7">
      <w:pPr>
        <w:pStyle w:val="1"/>
      </w:pPr>
      <w:r>
        <w:t>滨州市公安局：深耕过程党建 守护滨州</w:t>
      </w:r>
      <w:r>
        <w:t>“</w:t>
      </w:r>
      <w:r>
        <w:t>平安味道</w:t>
      </w:r>
      <w:r>
        <w:t>”</w:t>
      </w:r>
    </w:p>
    <w:p w:rsidR="001823C8" w:rsidRDefault="001823C8" w:rsidP="001823C8">
      <w:pPr>
        <w:ind w:firstLineChars="200" w:firstLine="420"/>
      </w:pPr>
      <w:r>
        <w:rPr>
          <w:rFonts w:hint="eastAsia"/>
        </w:rPr>
        <w:t>深耕过程党建，笃行平安为民。近年来，我市公安机关将党建工作融入公安工作全过程、全领域，积极构建覆盖全警、贯通融合、全程闭环的党建带队建过程管控机制，以高质量过程党建引领全警扛牢使命、争先向前。</w:t>
      </w:r>
    </w:p>
    <w:p w:rsidR="001823C8" w:rsidRDefault="001823C8" w:rsidP="001823C8">
      <w:pPr>
        <w:ind w:firstLineChars="200" w:firstLine="420"/>
      </w:pPr>
      <w:r>
        <w:rPr>
          <w:rFonts w:hint="eastAsia"/>
        </w:rPr>
        <w:t>社会治安状况在两次全市基本公共服务群众满意度测评中列“六大领域”首位，在深化“放管服”改革优化营商环境考核中列全市第一名，市公安局警指办被公安部荣记集体一等功。市公安局安保维稳指挥部，作为全省三个市级公安局指挥部之一，被公安部确定为全国公安机关党的二十大安保维稳集体一等功表彰奖励对象，</w:t>
      </w:r>
      <w:r>
        <w:t>4</w:t>
      </w:r>
      <w:r>
        <w:t>个集体、</w:t>
      </w:r>
      <w:r>
        <w:t>6</w:t>
      </w:r>
      <w:r>
        <w:t>名个人获全国性荣誉表彰。</w:t>
      </w:r>
    </w:p>
    <w:p w:rsidR="001823C8" w:rsidRDefault="001823C8" w:rsidP="001823C8">
      <w:pPr>
        <w:ind w:firstLineChars="200" w:firstLine="420"/>
      </w:pPr>
      <w:r>
        <w:rPr>
          <w:rFonts w:hint="eastAsia"/>
        </w:rPr>
        <w:t>筑牢忠诚警魂，维护政治安全和社会治安大局持续稳定</w:t>
      </w:r>
    </w:p>
    <w:p w:rsidR="001823C8" w:rsidRDefault="001823C8" w:rsidP="001823C8">
      <w:pPr>
        <w:ind w:firstLineChars="200" w:firstLine="420"/>
      </w:pPr>
      <w:r>
        <w:rPr>
          <w:rFonts w:hint="eastAsia"/>
        </w:rPr>
        <w:t>滨州作为山东“北大门”“环京护城河”的重要一环，承担着全省近一半进京方向查控任务，为首都站好岗、为山东放好哨，使命光荣、责无旁贷。</w:t>
      </w:r>
    </w:p>
    <w:p w:rsidR="001823C8" w:rsidRDefault="001823C8" w:rsidP="001823C8">
      <w:pPr>
        <w:ind w:firstLineChars="200" w:firstLine="420"/>
      </w:pPr>
      <w:r>
        <w:rPr>
          <w:rFonts w:hint="eastAsia"/>
        </w:rPr>
        <w:t>二十大安保勤务初期，鲁冀界荣乌高速公安检查站抽调执勤人员流动性大，队伍凝聚力、战斗力不能满足高强度勤务需要。对此，市局党委树牢“强党建”思维，加强驻站党组织建设，选派一名二级高级警长驻站担任临时党支部书记，由市局政治部、检查站和特巡警支队共同组建强有力的临时党支部班子，将检查站打造成坚实的战斗堡垒和党员先锋模范岗。制定执法指引、勤务指南和岗前培训、岗上考核等制度，实行定人、定岗、定责、定任务、定奖惩“五定”责任制。提高党员意识、发挥党员作用，组织开展重温入党誓词、岗前宣誓、递交请战书等活动，引导党员干部以身示范，冲锋在前，用“党旗红”引领“警旗蓝”，让党旗高高飘扬在安保第一线。</w:t>
      </w:r>
    </w:p>
    <w:p w:rsidR="001823C8" w:rsidRDefault="001823C8" w:rsidP="001823C8">
      <w:pPr>
        <w:ind w:firstLineChars="200" w:firstLine="420"/>
      </w:pPr>
      <w:r>
        <w:rPr>
          <w:rFonts w:hint="eastAsia"/>
        </w:rPr>
        <w:t>滨州公安机关以党建引领安保维稳，通过建强党建阵地，把党组织的每一个“神经末梢”动员起来，全力打好重大安保维稳任务主动仗、攻坚仗。安保期间，我市抓获逃犯</w:t>
      </w:r>
      <w:r>
        <w:t>10</w:t>
      </w:r>
      <w:r>
        <w:t>人，消除各类安全隐患</w:t>
      </w:r>
      <w:r>
        <w:t>490</w:t>
      </w:r>
      <w:r>
        <w:t>人次，成为山东入京沿线一道坚不可摧的安全屏障，圆满完成党的二十大安保维稳任务。</w:t>
      </w:r>
    </w:p>
    <w:p w:rsidR="001823C8" w:rsidRDefault="001823C8" w:rsidP="001823C8">
      <w:pPr>
        <w:ind w:firstLineChars="200" w:firstLine="420"/>
      </w:pPr>
      <w:r>
        <w:rPr>
          <w:rFonts w:hint="eastAsia"/>
        </w:rPr>
        <w:t>党建统领警务模式改革，基层警务创新力、凝聚力持续增强</w:t>
      </w:r>
    </w:p>
    <w:p w:rsidR="001823C8" w:rsidRDefault="001823C8" w:rsidP="001823C8">
      <w:pPr>
        <w:ind w:firstLineChars="200" w:firstLine="420"/>
      </w:pPr>
      <w:r>
        <w:rPr>
          <w:rFonts w:hint="eastAsia"/>
        </w:rPr>
        <w:t>滨州公安的警力万人比一直处在全省末位，民警任务重、压力大。如何实现警力无增长改善，成为全市公安机关共同的课题。</w:t>
      </w:r>
    </w:p>
    <w:p w:rsidR="001823C8" w:rsidRDefault="001823C8" w:rsidP="001823C8">
      <w:pPr>
        <w:ind w:firstLineChars="200" w:firstLine="420"/>
      </w:pPr>
      <w:r>
        <w:rPr>
          <w:rFonts w:hint="eastAsia"/>
        </w:rPr>
        <w:t>我市坚持以党建引领公安改革，从党建上找原因、求办法，解决改革中遇到的阻力和问题，汇聚“开新局”的力量源泉，构建符合新时代要求、体现实战化特点、具有滨州特色的现代警务体系。</w:t>
      </w:r>
    </w:p>
    <w:p w:rsidR="001823C8" w:rsidRDefault="001823C8" w:rsidP="001823C8">
      <w:pPr>
        <w:ind w:firstLineChars="200" w:firstLine="420"/>
      </w:pPr>
      <w:r>
        <w:rPr>
          <w:rFonts w:hint="eastAsia"/>
        </w:rPr>
        <w:t>惠民、沾化等县级公安机关坚持体制不变，机制先行，将多个派出所或交警中队整合为警务协作区，成立警务协作区党支部，赋予党支部干部推荐、立功授奖、岗位调整等权利。通过基层党组织建设将原本各管一摊的四五个派出所、交警中队牢牢捏合为一个战斗集体，形成警务协作的“定海神针”，破解了各派出所之间、派出所与交警之间行政机构独立、指挥不顺畅的难题，从根本上解决了党建工作和业务工作“两张皮”的问题。通过集约化用警最大程度盘活了警力资源、锤炼了队伍素质，有效提升了基层社会治理能力和水平。在警力无增长的情况下，惠民县公安局行政案件查处率提升</w:t>
      </w:r>
      <w:r>
        <w:t>20%</w:t>
      </w:r>
      <w:r>
        <w:t>，案件办理时间由平均</w:t>
      </w:r>
      <w:r>
        <w:t>20</w:t>
      </w:r>
      <w:r>
        <w:t>天缩短到</w:t>
      </w:r>
      <w:r>
        <w:t>7</w:t>
      </w:r>
      <w:r>
        <w:t>天，实现复议撤销、行政败诉案件</w:t>
      </w:r>
      <w:r>
        <w:t>“</w:t>
      </w:r>
      <w:r>
        <w:t>零发生</w:t>
      </w:r>
      <w:r>
        <w:t>”</w:t>
      </w:r>
      <w:r>
        <w:t>，群众满意度逐年提升；沾化区道路交通事故起数、死亡人数同比分别下降</w:t>
      </w:r>
      <w:r>
        <w:t>6.9%</w:t>
      </w:r>
      <w:r>
        <w:t>、</w:t>
      </w:r>
      <w:r>
        <w:t>51%</w:t>
      </w:r>
      <w:r>
        <w:t>，全区无刑事警情日达到</w:t>
      </w:r>
      <w:r>
        <w:t>156</w:t>
      </w:r>
      <w:r>
        <w:t>天，实现了</w:t>
      </w:r>
      <w:r>
        <w:t>“1+1&gt;2”</w:t>
      </w:r>
      <w:r>
        <w:t>的改革成效。这一做法得到了省委、省政府领导的充分肯定，并在全省予以推广。</w:t>
      </w:r>
    </w:p>
    <w:p w:rsidR="001823C8" w:rsidRDefault="001823C8" w:rsidP="001823C8">
      <w:pPr>
        <w:ind w:firstLineChars="200" w:firstLine="420"/>
      </w:pPr>
      <w:r>
        <w:rPr>
          <w:rFonts w:hint="eastAsia"/>
        </w:rPr>
        <w:t>以人民为中心，群众对公安工作的满意度不断提升</w:t>
      </w:r>
    </w:p>
    <w:p w:rsidR="001823C8" w:rsidRDefault="001823C8" w:rsidP="001823C8">
      <w:pPr>
        <w:ind w:firstLineChars="200" w:firstLine="420"/>
      </w:pPr>
      <w:r>
        <w:rPr>
          <w:rFonts w:hint="eastAsia"/>
        </w:rPr>
        <w:t>全市公安机关坚定践行以人民为中心的发展思想，牢记“人民公安为人民”的庄严承诺，把群众赞不赞成、答不答应、满不满意作为一切工作的出发点。</w:t>
      </w:r>
    </w:p>
    <w:p w:rsidR="001823C8" w:rsidRDefault="001823C8" w:rsidP="001823C8">
      <w:pPr>
        <w:ind w:firstLineChars="200" w:firstLine="420"/>
      </w:pPr>
      <w:r>
        <w:rPr>
          <w:rFonts w:hint="eastAsia"/>
        </w:rPr>
        <w:t>坚持问题导向，建立警务回访机制，每月对到公安机关窗口单位办理业务的群众开展满意度回访，积极征求群众意见建议，不断扩大过程党建中问题的来源渠道。回访中发现，群众对车驾管工作的满意率较低、意见较大。市公安局通过党建月度提醒，将这一情况反馈给交警部门，并跟踪整改。滨城区大队党支部委员、车管所负责人李波针对满意度落后的情况，深入查找问题症结，认为问题出在思想上，关键还是需要从党建上发力，让群众检验党建成效、工作成效。为提高民警的服务意识，车管所开展“交警夜校”、设立党员先锋岗、开展谈心交流、组织专题组织生活会，站在群众角度深刻反思剖析群众不满意的原因，逐渐校准了“让人民群众满意”的坐标。李波主动向群众公开自己的手机号码，在车管所大厅设立“办不成事”窗口，开设只设哭脸和笑脸的“评警系统”，让群众直接评价。为了能够和群众面对面交流，直接听取群众心声，他将办公室直接搬到了服务大厅，设立“一号窗口”，专门解决急难愁盼问题。经过不懈的努力，如今民警精神面貌焕然一新，车管业务群众满意率排名在全省上升</w:t>
      </w:r>
      <w:r>
        <w:t>80</w:t>
      </w:r>
      <w:r>
        <w:t>多个位次，位居全市前列。李波个人也被评选为</w:t>
      </w:r>
      <w:r>
        <w:t>2022</w:t>
      </w:r>
      <w:r>
        <w:t>年度</w:t>
      </w:r>
      <w:r>
        <w:t>“</w:t>
      </w:r>
      <w:r>
        <w:t>全市最美警察</w:t>
      </w:r>
      <w:r>
        <w:t>”</w:t>
      </w:r>
      <w:r>
        <w:t>。</w:t>
      </w:r>
    </w:p>
    <w:p w:rsidR="001823C8" w:rsidRDefault="001823C8" w:rsidP="001823C8">
      <w:pPr>
        <w:ind w:firstLineChars="200" w:firstLine="420"/>
      </w:pPr>
      <w:r>
        <w:rPr>
          <w:rFonts w:hint="eastAsia"/>
        </w:rPr>
        <w:t>党建是引领、是核心，成效要落脚在具体工作中。滨州公安机关通过狠抓政治建警，搭建工作体系，党建业务融合，提升了党建带队建过程管控的统领力、组织力、耦合力。把为民服务作为党建带队建的根本任务，深化“枫桥式派出所”创建，持续深化公安“放管服”改革，积极推行“互联网</w:t>
      </w:r>
      <w:r>
        <w:t>+</w:t>
      </w:r>
      <w:r>
        <w:t>公安政务</w:t>
      </w:r>
      <w:r>
        <w:t>”</w:t>
      </w:r>
      <w:r>
        <w:t>，创新发挥滨州微警务平台作用，努力让人民群众更安全、更满意。</w:t>
      </w:r>
    </w:p>
    <w:p w:rsidR="001823C8" w:rsidRDefault="001823C8" w:rsidP="001823C8">
      <w:pPr>
        <w:ind w:firstLineChars="200" w:firstLine="420"/>
        <w:jc w:val="right"/>
      </w:pPr>
      <w:r w:rsidRPr="008668C7">
        <w:t>滨州网</w:t>
      </w:r>
      <w:r w:rsidRPr="008668C7">
        <w:t>2023-02-21</w:t>
      </w:r>
    </w:p>
    <w:p w:rsidR="001823C8" w:rsidRDefault="001823C8" w:rsidP="00F91507">
      <w:pPr>
        <w:rPr>
          <w:shd w:val="clear" w:color="auto" w:fill="FFFFFF"/>
        </w:rPr>
        <w:sectPr w:rsidR="001823C8" w:rsidSect="00F91507">
          <w:type w:val="continuous"/>
          <w:pgSz w:w="11906" w:h="16838"/>
          <w:pgMar w:top="1644" w:right="1236" w:bottom="1418" w:left="1814" w:header="851" w:footer="907" w:gutter="0"/>
          <w:pgNumType w:start="1"/>
          <w:cols w:space="720"/>
          <w:docGrid w:type="lines" w:linePitch="341" w:charSpace="2373"/>
        </w:sectPr>
      </w:pPr>
    </w:p>
    <w:p w:rsidR="00D179E1" w:rsidRDefault="00D179E1"/>
    <w:sectPr w:rsidR="00D179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23C8"/>
    <w:rsid w:val="001823C8"/>
    <w:rsid w:val="00D179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23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1823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1813</Characters>
  <Application>Microsoft Office Word</Application>
  <DocSecurity>0</DocSecurity>
  <Lines>15</Lines>
  <Paragraphs>4</Paragraphs>
  <ScaleCrop>false</ScaleCrop>
  <Company>Microsoft</Company>
  <LinksUpToDate>false</LinksUpToDate>
  <CharactersWithSpaces>2126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2023-02-24T03:05:00Z</dcterms:created>
</cp:coreProperties>
</file>