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045C" w:rsidRDefault="005E045C" w:rsidP="008841A6">
      <w:pPr>
        <w:pStyle w:val="1"/>
        <w:spacing w:line="246" w:lineRule="auto"/>
      </w:pPr>
      <w:r w:rsidRPr="00AB19F9">
        <w:rPr>
          <w:rFonts w:hint="eastAsia"/>
        </w:rPr>
        <w:t>河北邯郸—古代名都如何在历史的演进中沦为边缘城市？</w:t>
      </w:r>
    </w:p>
    <w:p w:rsidR="005E045C" w:rsidRDefault="005E045C" w:rsidP="005E045C">
      <w:pPr>
        <w:spacing w:line="246" w:lineRule="auto"/>
        <w:ind w:firstLineChars="200" w:firstLine="420"/>
      </w:pPr>
      <w:r>
        <w:rPr>
          <w:rFonts w:hint="eastAsia"/>
        </w:rPr>
        <w:t>中国历史上，各个城市的名称总是在数千年历史之中，伴随着帝王的喜好与政区的更迭，展现出循环往复又革故鼎新的变化趋势。然而，在浩荡的历史浪潮中，唯有一个城市在三千余年的历史中始终保持着它的原汁原味，那就是以成语之乡与都邑汇聚而闻名的古城—邯郸。邯郸城，这个享誉战国秦汉，风靡魏晋北朝的传奇古都，是如何在历史中一步步走向衰落的呢？</w:t>
      </w:r>
    </w:p>
    <w:p w:rsidR="005E045C" w:rsidRDefault="005E045C" w:rsidP="008841A6">
      <w:pPr>
        <w:spacing w:line="246" w:lineRule="auto"/>
      </w:pPr>
      <w:r>
        <w:rPr>
          <w:rFonts w:hint="eastAsia"/>
        </w:rPr>
        <w:t xml:space="preserve">　　</w:t>
      </w:r>
      <w:r>
        <w:t>名满邯郸邯郸城，最早是以一位帝王的出生地而享誉中国，秦始皇嬴政在邯郸廓城（大北城）温明殿以南的朱家巷出生长大，度过了整个少年时光。当时的邯郸作为赵国的都城，是黄河中下游与洛阳、大梁、临淄齐名的繁华古都，更是黄河以北毋庸置疑的政治经济核心。不过，邯郸在成为赵国都城之前便已享誉中华古域，《竹书纪年》载：</w:t>
      </w:r>
      <w:r>
        <w:t>“</w:t>
      </w:r>
      <w:r>
        <w:t>自盘庚徙殷至纣之灭二百五十三年</w:t>
      </w:r>
      <w:r>
        <w:t>,</w:t>
      </w:r>
      <w:r>
        <w:t>更不徙都。纣时稍大其邑</w:t>
      </w:r>
      <w:r>
        <w:t>,</w:t>
      </w:r>
      <w:r>
        <w:t>南距朝歌</w:t>
      </w:r>
      <w:r>
        <w:t>,</w:t>
      </w:r>
      <w:r>
        <w:t>北据邯郸及沙丘</w:t>
      </w:r>
      <w:r>
        <w:t>,</w:t>
      </w:r>
      <w:r>
        <w:t>皆为离宫别馆。从商代末期开始，邯郸之名就出现在商王朝的王畿之内，三千余年不变的城市史便就此开始。邯郸之名则是得名于邯山</w:t>
      </w:r>
      <w:r>
        <w:rPr>
          <w:rFonts w:hint="eastAsia"/>
        </w:rPr>
        <w:t>一段（紫山）山石呈紫红色（丹）之意。</w:t>
      </w:r>
    </w:p>
    <w:p w:rsidR="005E045C" w:rsidRDefault="005E045C" w:rsidP="008841A6">
      <w:pPr>
        <w:spacing w:line="246" w:lineRule="auto"/>
        <w:ind w:firstLine="420"/>
      </w:pPr>
      <w:r>
        <w:t>邯郸城作为秦军与起义军的战略拉锯之地，屡遭战火荼毒，战国时代的古城池基本损毁殆尽。然而，经过西汉两百年承平之世的发展，邯郸城又很快从战乱中恢复，到西汉末年，邯郸再次成为北方地区经济发达的大都会</w:t>
      </w:r>
      <w:r>
        <w:t>,</w:t>
      </w:r>
      <w:r>
        <w:t>据《汉书</w:t>
      </w:r>
      <w:r>
        <w:t>·</w:t>
      </w:r>
      <w:r>
        <w:t>食货志》的记载</w:t>
      </w:r>
      <w:r>
        <w:t>,</w:t>
      </w:r>
      <w:r>
        <w:t>在王莽时期，洛阳、邯郸、临淄、宛、成都被称作</w:t>
      </w:r>
      <w:r>
        <w:t>“</w:t>
      </w:r>
      <w:r>
        <w:t>五都</w:t>
      </w:r>
      <w:r>
        <w:t>”,</w:t>
      </w:r>
      <w:r>
        <w:t>是除京城长安之外的五大经济都市。然而，邯郸的五都之位仅仅是昙花一现，在东汉建立的过程中，立足河北的刘秀与王郎进行了惨烈的</w:t>
      </w:r>
      <w:r>
        <w:t>“</w:t>
      </w:r>
      <w:r>
        <w:t>邯郸之战</w:t>
      </w:r>
      <w:r>
        <w:t>”</w:t>
      </w:r>
      <w:r>
        <w:t>。邯郸城市因之遭到了严重破坏</w:t>
      </w:r>
      <w:r>
        <w:t>,</w:t>
      </w:r>
      <w:r>
        <w:t>更为严重的是，刘秀攻克邯郸之后</w:t>
      </w:r>
      <w:r>
        <w:t>,“</w:t>
      </w:r>
      <w:r>
        <w:t>因攻城</w:t>
      </w:r>
      <w:r>
        <w:rPr>
          <w:rFonts w:hint="eastAsia"/>
        </w:rPr>
        <w:t>邑</w:t>
      </w:r>
      <w:r>
        <w:t>,</w:t>
      </w:r>
      <w:r>
        <w:t>遂屠邯郸</w:t>
      </w:r>
      <w:r>
        <w:t>”,</w:t>
      </w:r>
      <w:r>
        <w:t>实行了残酷的镇压</w:t>
      </w:r>
      <w:r>
        <w:t>,</w:t>
      </w:r>
      <w:r>
        <w:t>进行了大规模的屠杀和洗劫</w:t>
      </w:r>
      <w:r>
        <w:t>,</w:t>
      </w:r>
      <w:r>
        <w:t>使这座西汉时期的</w:t>
      </w:r>
      <w:r>
        <w:t>“</w:t>
      </w:r>
      <w:r>
        <w:t>名都</w:t>
      </w:r>
      <w:r>
        <w:t>”</w:t>
      </w:r>
      <w:r>
        <w:t>毁于兵燹。终东汉一世，邯郸再也没有回复生气。</w:t>
      </w:r>
    </w:p>
    <w:p w:rsidR="005E045C" w:rsidRDefault="005E045C" w:rsidP="008841A6">
      <w:pPr>
        <w:spacing w:line="246" w:lineRule="auto"/>
        <w:ind w:firstLine="420"/>
      </w:pPr>
      <w:r>
        <w:t>邺城故事东汉黄巾之乱后，随着邯郸城的衰落，南部魏郡的邺城开始成为了河北地区的政治核心所在。从袁绍开始，邯郸境内的邺城就成为了河北地区的政治与经济中心。由于邯郸城损毁严重，日益荒芜，位于漳水沿岸的邺城更加适合立足北方的割据政权，从而达到</w:t>
      </w:r>
      <w:r>
        <w:t>“</w:t>
      </w:r>
      <w:r>
        <w:t>南据黄河，北守燕、代，图霸天下</w:t>
      </w:r>
      <w:r>
        <w:t>”</w:t>
      </w:r>
      <w:r>
        <w:t>的战略目标。此后的四百年之间，邺城分别作为曹魏、后赵、冉魏、后燕与东魏</w:t>
      </w:r>
      <w:r>
        <w:t>-</w:t>
      </w:r>
      <w:r>
        <w:t>北齐的都城的都城，充分证明了此时的邯郸</w:t>
      </w:r>
      <w:r>
        <w:rPr>
          <w:rFonts w:hint="eastAsia"/>
        </w:rPr>
        <w:t>的邺城已经从一个中央统一王朝的经济中心变为了割据关东所必备的政治战略重心。</w:t>
      </w:r>
    </w:p>
    <w:p w:rsidR="005E045C" w:rsidRDefault="005E045C" w:rsidP="008841A6">
      <w:pPr>
        <w:spacing w:line="246" w:lineRule="auto"/>
      </w:pPr>
      <w:r>
        <w:rPr>
          <w:rFonts w:hint="eastAsia"/>
        </w:rPr>
        <w:t xml:space="preserve">　　</w:t>
      </w:r>
      <w:r>
        <w:t>邯郸的落幕当南北朝的战火烽烟消散之后，作为关东割据中心的邯郸城自然丧失了重要的战略地位。隋朝时期的邯郸地区时而为洺州，时而为武安郡，逐渐沦为了州一级的行政区划单位，隋唐大运河的永济渠同样从邯郸市东部边缘略过，使这个古城无法享受到水运的红利。安史之乱后，近邻魏博节度使所在地的邯郸成为中央与藩镇的战场，这一局面一直延续至五代乱世尤未改变。虽然在北宋时期，邯郸东部的大名县一度成为北宋的</w:t>
      </w:r>
      <w:r>
        <w:t>“</w:t>
      </w:r>
      <w:r>
        <w:t>北京</w:t>
      </w:r>
      <w:r>
        <w:t>”</w:t>
      </w:r>
      <w:r>
        <w:t>，但是靖康之乱的战火又将邯郸在内的河北之地尽数焚灭。金元之后，邯郸的繁华彻底落幕，只能作为一个落后的</w:t>
      </w:r>
      <w:r>
        <w:rPr>
          <w:rFonts w:hint="eastAsia"/>
        </w:rPr>
        <w:t>北方州府级单位而苟延残喘。</w:t>
      </w:r>
    </w:p>
    <w:p w:rsidR="005E045C" w:rsidRDefault="005E045C" w:rsidP="008841A6">
      <w:pPr>
        <w:spacing w:line="246" w:lineRule="auto"/>
        <w:jc w:val="center"/>
      </w:pPr>
      <w:r>
        <w:rPr>
          <w:noProof/>
        </w:rPr>
        <w:drawing>
          <wp:inline distT="0" distB="0" distL="0" distR="0">
            <wp:extent cx="3870562" cy="3257899"/>
            <wp:effectExtent l="19050" t="0" r="0" b="0"/>
            <wp:docPr id="136" name="图片 136" descr="https://n.sinaimg.cn/sinakd10113/344/w640h504/20220704/0554-a69c2e18b54049573ce141b9756ab5a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https://n.sinaimg.cn/sinakd10113/344/w640h504/20220704/0554-a69c2e18b54049573ce141b9756ab5a5.png"/>
                    <pic:cNvPicPr>
                      <a:picLocks noChangeAspect="1" noChangeArrowheads="1"/>
                    </pic:cNvPicPr>
                  </pic:nvPicPr>
                  <pic:blipFill>
                    <a:blip r:embed="rId4"/>
                    <a:srcRect/>
                    <a:stretch>
                      <a:fillRect/>
                    </a:stretch>
                  </pic:blipFill>
                  <pic:spPr bwMode="auto">
                    <a:xfrm>
                      <a:off x="0" y="0"/>
                      <a:ext cx="3874652" cy="3261342"/>
                    </a:xfrm>
                    <a:prstGeom prst="rect">
                      <a:avLst/>
                    </a:prstGeom>
                    <a:noFill/>
                    <a:ln w="9525">
                      <a:noFill/>
                      <a:miter lim="800000"/>
                      <a:headEnd/>
                      <a:tailEnd/>
                    </a:ln>
                  </pic:spPr>
                </pic:pic>
              </a:graphicData>
            </a:graphic>
          </wp:inline>
        </w:drawing>
      </w:r>
    </w:p>
    <w:p w:rsidR="005E045C" w:rsidRDefault="005E045C" w:rsidP="008841A6">
      <w:pPr>
        <w:spacing w:line="246" w:lineRule="auto"/>
        <w:ind w:firstLine="420"/>
      </w:pPr>
      <w:r>
        <w:rPr>
          <w:rFonts w:hint="eastAsia"/>
        </w:rPr>
        <w:t>图</w:t>
      </w:r>
      <w:r>
        <w:t>/</w:t>
      </w:r>
      <w:r>
        <w:t>北宋时期的邯郸地区邯郸城的衰落与北方城市的衰落基本同步，都与东汉以后的经济中心南移有着紧密的关系。</w:t>
      </w:r>
    </w:p>
    <w:p w:rsidR="005E045C" w:rsidRDefault="005E045C" w:rsidP="008841A6">
      <w:pPr>
        <w:spacing w:line="246" w:lineRule="auto"/>
        <w:ind w:firstLine="420"/>
      </w:pPr>
      <w:r>
        <w:t>除此之外，邯郸的地理位置决定其更加适合作为割据王朝占据河北一带的的政治中心而非统一王朝的核心地域，当以北京为代表的边疆要地成为中原王朝守御国门的政治都城后，以邯郸为代表的河北城市的衰落便再所难免。</w:t>
      </w:r>
    </w:p>
    <w:p w:rsidR="005E045C" w:rsidRDefault="005E045C" w:rsidP="008841A6">
      <w:pPr>
        <w:spacing w:line="246" w:lineRule="auto"/>
        <w:ind w:firstLine="420"/>
        <w:jc w:val="right"/>
      </w:pPr>
      <w:r w:rsidRPr="00F47185">
        <w:t>新浪网</w:t>
      </w:r>
      <w:r w:rsidRPr="00F47185">
        <w:t>2023</w:t>
      </w:r>
      <w:r>
        <w:rPr>
          <w:rFonts w:hint="eastAsia"/>
        </w:rPr>
        <w:t>-</w:t>
      </w:r>
      <w:r w:rsidRPr="00F47185">
        <w:t>02</w:t>
      </w:r>
      <w:r>
        <w:rPr>
          <w:rFonts w:hint="eastAsia"/>
        </w:rPr>
        <w:t>-</w:t>
      </w:r>
      <w:r w:rsidRPr="00F47185">
        <w:t>28</w:t>
      </w:r>
    </w:p>
    <w:p w:rsidR="005E045C" w:rsidRDefault="005E045C" w:rsidP="007674C6">
      <w:pPr>
        <w:sectPr w:rsidR="005E045C" w:rsidSect="007674C6">
          <w:type w:val="continuous"/>
          <w:pgSz w:w="11906" w:h="16838"/>
          <w:pgMar w:top="1644" w:right="1236" w:bottom="1418" w:left="1814" w:header="851" w:footer="907" w:gutter="0"/>
          <w:pgNumType w:start="1"/>
          <w:cols w:space="720"/>
          <w:docGrid w:type="lines" w:linePitch="341" w:charSpace="2373"/>
        </w:sectPr>
      </w:pPr>
    </w:p>
    <w:p w:rsidR="006414DB" w:rsidRDefault="006414DB"/>
    <w:sectPr w:rsidR="006414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045C"/>
    <w:rsid w:val="005E045C"/>
    <w:rsid w:val="006414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04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04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1209</Characters>
  <Application>Microsoft Office Word</Application>
  <DocSecurity>0</DocSecurity>
  <Lines>10</Lines>
  <Paragraphs>2</Paragraphs>
  <ScaleCrop>false</ScaleCrop>
  <Company>Microsoft</Company>
  <LinksUpToDate>false</LinksUpToDate>
  <CharactersWithSpaces>1419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2023-03-08T09:41:00Z</dcterms:created>
</cp:coreProperties>
</file>