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67" w:rsidRDefault="00492767" w:rsidP="003A496A">
      <w:pPr>
        <w:pStyle w:val="1"/>
      </w:pPr>
      <w:r w:rsidRPr="003A496A">
        <w:rPr>
          <w:rFonts w:hint="eastAsia"/>
        </w:rPr>
        <w:t>又一批大项目中标签约！交能融合、风光制氢、海上风电……</w:t>
      </w:r>
    </w:p>
    <w:p w:rsidR="00492767" w:rsidRDefault="00492767" w:rsidP="00492767">
      <w:pPr>
        <w:ind w:firstLineChars="200" w:firstLine="420"/>
      </w:pPr>
      <w:r>
        <w:t>01</w:t>
      </w:r>
      <w:r>
        <w:t>天津海堤能源交通一体化项目</w:t>
      </w:r>
    </w:p>
    <w:p w:rsidR="00492767" w:rsidRDefault="00492767" w:rsidP="00492767">
      <w:pPr>
        <w:ind w:firstLineChars="200" w:firstLine="420"/>
      </w:pPr>
      <w:r>
        <w:rPr>
          <w:rFonts w:hint="eastAsia"/>
        </w:rPr>
        <w:t>中国能建葛洲坝路桥公司签约天津海堤能源交通一体化项目。该项目由中国能建北方区域总部统筹，葛洲坝路桥公司牵头开发负责，是中国能建在《交通与能源融合发展报告</w:t>
      </w:r>
      <w:r>
        <w:t>2022</w:t>
      </w:r>
      <w:r>
        <w:t>》指引下，发挥投建营一体化优势，探索交通与能源融合发展新路径的积极尝试。</w:t>
      </w:r>
    </w:p>
    <w:p w:rsidR="00492767" w:rsidRDefault="00492767" w:rsidP="00492767">
      <w:pPr>
        <w:ind w:firstLineChars="200" w:firstLine="420"/>
      </w:pPr>
      <w:r>
        <w:rPr>
          <w:rFonts w:hint="eastAsia"/>
        </w:rPr>
        <w:t>项目位于天津滨海新区沿海岸线，北起与河北省交界的涧河口南堤，南至沧浪渠入海口北堤，全长</w:t>
      </w:r>
      <w:r>
        <w:t>289.1</w:t>
      </w:r>
      <w:r>
        <w:t>千米，建设内容包括海堤主体生态修复工程、交通联通工程、风电工程等，通过打通沿海防潮减灾通道，将防潮标准由</w:t>
      </w:r>
      <w:r>
        <w:t>20-50</w:t>
      </w:r>
      <w:r>
        <w:t>年一遇，提升至</w:t>
      </w:r>
      <w:r>
        <w:t>100-200</w:t>
      </w:r>
      <w:r>
        <w:t>年一遇，全面提升抵御风暴潮灾害的能力和水平；通过建设贯通南北的巡堤路与城市道路相互联通，优化完善沿海城市交通体系，因地制宜开发风电资源，打造安全、生态、交通、能源共融的综合防潮屏障，展现天津滨海城市的魅力形象。</w:t>
      </w:r>
    </w:p>
    <w:p w:rsidR="00492767" w:rsidRDefault="00492767" w:rsidP="00492767">
      <w:pPr>
        <w:ind w:firstLineChars="200" w:firstLine="420"/>
      </w:pPr>
      <w:r>
        <w:t>02</w:t>
      </w:r>
      <w:r>
        <w:t>全球首个液态阳光技术大规模工业化示范项目</w:t>
      </w:r>
    </w:p>
    <w:p w:rsidR="00492767" w:rsidRDefault="00492767" w:rsidP="00492767">
      <w:pPr>
        <w:ind w:firstLineChars="200" w:firstLine="420"/>
      </w:pPr>
      <w:r>
        <w:rPr>
          <w:rFonts w:hint="eastAsia"/>
        </w:rPr>
        <w:t>中国能建华北院中标鄂尔多斯</w:t>
      </w:r>
      <w:r>
        <w:t>10</w:t>
      </w:r>
      <w:r>
        <w:t>万吨</w:t>
      </w:r>
      <w:r>
        <w:t>/</w:t>
      </w:r>
      <w:r>
        <w:t>年液态阳光</w:t>
      </w:r>
      <w:r>
        <w:t>——</w:t>
      </w:r>
      <w:r>
        <w:t>二氧化碳加绿氢制甲醇技术示范项目。该项目是全球首个液态阳光技术大规模工业化示范项目，利用太阳能、风能等可再生能源绿电通过电解水生产绿氢，再与煤化工生产中产生的二氧化碳通过人工光合作用产生液态阳光燃料</w:t>
      </w:r>
      <w:r>
        <w:t>——"</w:t>
      </w:r>
      <w:r>
        <w:t>绿色甲醇</w:t>
      </w:r>
      <w:r>
        <w:t>"</w:t>
      </w:r>
      <w:r>
        <w:t>。其中，华北院负责该项目风光制氢一体化标段初步设计服务工作。</w:t>
      </w:r>
    </w:p>
    <w:p w:rsidR="00492767" w:rsidRDefault="00492767" w:rsidP="00492767">
      <w:pPr>
        <w:ind w:firstLineChars="200" w:firstLine="420"/>
      </w:pPr>
      <w:r>
        <w:rPr>
          <w:rFonts w:hint="eastAsia"/>
        </w:rPr>
        <w:t>本项目的建设将打通液态阳光技术全流程，对推动我国可再生能源大规模制氢与煤化工产业融合发展、实现煤化工产业向零碳绿色化工转型具有重大战略意义。</w:t>
      </w:r>
    </w:p>
    <w:p w:rsidR="00492767" w:rsidRDefault="00492767" w:rsidP="00492767">
      <w:pPr>
        <w:ind w:firstLineChars="200" w:firstLine="420"/>
      </w:pPr>
      <w:r>
        <w:t>03</w:t>
      </w:r>
      <w:r>
        <w:t>国家电投广东湛江徐闻增容海上风电场</w:t>
      </w:r>
    </w:p>
    <w:p w:rsidR="00492767" w:rsidRDefault="00492767" w:rsidP="00492767">
      <w:pPr>
        <w:ind w:firstLineChars="200" w:firstLine="420"/>
      </w:pPr>
      <w:r>
        <w:rPr>
          <w:rFonts w:hint="eastAsia"/>
        </w:rPr>
        <w:t>中国能建广东院中标国家电投湛江徐闻增容海上风电场</w:t>
      </w:r>
      <w:r>
        <w:t>EPC</w:t>
      </w:r>
      <w:r>
        <w:t>总承包项目。项目位于广东省湛江市徐闻县，是湛江地区首个平价开发建设的海上风电项目，总装机容量为</w:t>
      </w:r>
      <w:r>
        <w:t>300</w:t>
      </w:r>
      <w:r>
        <w:t>兆瓦，拟布置</w:t>
      </w:r>
      <w:r>
        <w:t>25</w:t>
      </w:r>
      <w:r>
        <w:t>台</w:t>
      </w:r>
      <w:r>
        <w:t>12</w:t>
      </w:r>
      <w:r>
        <w:t>兆瓦风力发电机组，配套建设</w:t>
      </w:r>
      <w:r>
        <w:t>1</w:t>
      </w:r>
      <w:r>
        <w:t>座</w:t>
      </w:r>
      <w:r>
        <w:t>220</w:t>
      </w:r>
      <w:r>
        <w:t>千伏海上升压站。项目建成后，每年可提供清洁电能</w:t>
      </w:r>
      <w:r>
        <w:t>9.51</w:t>
      </w:r>
      <w:r>
        <w:t>亿千瓦时，与同等规模燃煤电厂相比，每年可等效节省标煤约</w:t>
      </w:r>
      <w:r>
        <w:t xml:space="preserve">28.79 </w:t>
      </w:r>
      <w:r>
        <w:t>万吨，减少二氧化碳排放约</w:t>
      </w:r>
      <w:r>
        <w:t xml:space="preserve">76.59 </w:t>
      </w:r>
      <w:r>
        <w:t>万吨，对促进粤西经济绿色发展具有积极意义。</w:t>
      </w:r>
    </w:p>
    <w:p w:rsidR="00492767" w:rsidRDefault="00492767" w:rsidP="00492767">
      <w:pPr>
        <w:ind w:firstLineChars="200" w:firstLine="420"/>
      </w:pPr>
      <w:r>
        <w:t>04</w:t>
      </w:r>
      <w:r>
        <w:t>安徽钱营孜发电有限公司二期扩建项目</w:t>
      </w:r>
    </w:p>
    <w:p w:rsidR="00492767" w:rsidRDefault="00492767" w:rsidP="00492767">
      <w:pPr>
        <w:ind w:firstLineChars="200" w:firstLine="420"/>
      </w:pPr>
      <w:r>
        <w:rPr>
          <w:rFonts w:hint="eastAsia"/>
        </w:rPr>
        <w:t>中国能建华东院联合安徽电建二公司中标安徽钱营孜发电有限公司二期扩建一台</w:t>
      </w:r>
      <w:r>
        <w:t>100</w:t>
      </w:r>
      <w:r>
        <w:t>万千瓦超超临界二次再热燃煤发电机组</w:t>
      </w:r>
      <w:r>
        <w:t>EPC</w:t>
      </w:r>
      <w:r>
        <w:t>总承包项目。该项目位于宿州市埇桥区，扩建</w:t>
      </w:r>
      <w:r>
        <w:t>1</w:t>
      </w:r>
      <w:r>
        <w:t>台</w:t>
      </w:r>
      <w:r>
        <w:t>100</w:t>
      </w:r>
      <w:r>
        <w:t>万千瓦超超临界二次再热燃煤发电机组，配套同步建设脱硫、脱硝、除尘等辅助设施。项目建成后，将有效补充全省电力供应缺口，更加有效地推动能源绿色低碳转型和高质量发展，为全省能源安全和经济社会高质量发展作出新的贡献。</w:t>
      </w:r>
    </w:p>
    <w:p w:rsidR="00492767" w:rsidRDefault="00492767" w:rsidP="00492767">
      <w:pPr>
        <w:ind w:firstLineChars="200" w:firstLine="420"/>
      </w:pPr>
      <w:r>
        <w:t>05</w:t>
      </w:r>
      <w:r>
        <w:t>广东能源揭阳大南海天然气热电联产工程</w:t>
      </w:r>
    </w:p>
    <w:p w:rsidR="00492767" w:rsidRDefault="00492767" w:rsidP="00492767">
      <w:pPr>
        <w:ind w:firstLineChars="200" w:firstLine="420"/>
      </w:pPr>
      <w:r>
        <w:rPr>
          <w:rFonts w:hint="eastAsia"/>
        </w:rPr>
        <w:t>中国能建广东院签约广东能源揭阳大南海天然气热电联产工程</w:t>
      </w:r>
      <w:r>
        <w:t>EPC</w:t>
      </w:r>
      <w:r>
        <w:t>总承包项目。项目位于广东省揭阳市大南海石化工业园区，新建两套</w:t>
      </w:r>
      <w:r>
        <w:t>9F</w:t>
      </w:r>
      <w:r>
        <w:t>级燃气</w:t>
      </w:r>
      <w:r>
        <w:t>-</w:t>
      </w:r>
      <w:r>
        <w:t>蒸汽联合循环机组。项目建成后，年发电量约</w:t>
      </w:r>
      <w:r>
        <w:t>36.48</w:t>
      </w:r>
      <w:r>
        <w:t>亿千瓦时，年供热量约</w:t>
      </w:r>
      <w:r>
        <w:t>979.8</w:t>
      </w:r>
      <w:r>
        <w:t>万吉焦，为园区提供清洁高效的综合能源服务。大南海石化工业区是揭阳贯彻广东省委打造</w:t>
      </w:r>
      <w:r>
        <w:t>“</w:t>
      </w:r>
      <w:r>
        <w:t>一核一带一区</w:t>
      </w:r>
      <w:r>
        <w:t>”</w:t>
      </w:r>
      <w:r>
        <w:t>发展格局，打造滨海新区、构建</w:t>
      </w:r>
      <w:r>
        <w:t>“</w:t>
      </w:r>
      <w:r>
        <w:t>一城两园</w:t>
      </w:r>
      <w:r>
        <w:t>”</w:t>
      </w:r>
      <w:r>
        <w:t>格局的重要组成部分与核心产业引擎。该天然气热电联产项目建成后，将在大南海石化工业区内形成发电、供电、用电相互促进的良性循环，对推动粤东地区经济结构调整、优化产业结构</w:t>
      </w:r>
      <w:r>
        <w:rPr>
          <w:rFonts w:hint="eastAsia"/>
        </w:rPr>
        <w:t>具有积极意义。</w:t>
      </w:r>
    </w:p>
    <w:p w:rsidR="00492767" w:rsidRDefault="00492767" w:rsidP="00492767">
      <w:pPr>
        <w:ind w:firstLineChars="200" w:firstLine="420"/>
        <w:jc w:val="right"/>
      </w:pPr>
      <w:r w:rsidRPr="003A496A">
        <w:rPr>
          <w:rFonts w:hint="eastAsia"/>
        </w:rPr>
        <w:t>中国能建</w:t>
      </w:r>
      <w:r w:rsidRPr="003A496A">
        <w:t>2023-02-08</w:t>
      </w:r>
    </w:p>
    <w:p w:rsidR="00492767" w:rsidRDefault="00492767" w:rsidP="00CE1AB5">
      <w:pPr>
        <w:sectPr w:rsidR="00492767" w:rsidSect="00CE1AB5">
          <w:type w:val="continuous"/>
          <w:pgSz w:w="11906" w:h="16838"/>
          <w:pgMar w:top="1644" w:right="1236" w:bottom="1418" w:left="1814" w:header="851" w:footer="907" w:gutter="0"/>
          <w:pgNumType w:start="1"/>
          <w:cols w:space="720"/>
          <w:docGrid w:type="lines" w:linePitch="341" w:charSpace="2373"/>
        </w:sectPr>
      </w:pPr>
    </w:p>
    <w:p w:rsidR="007E7057" w:rsidRDefault="007E7057"/>
    <w:sectPr w:rsidR="007E70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2767"/>
    <w:rsid w:val="00492767"/>
    <w:rsid w:val="007E7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27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27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Company>Microsoft</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2023-03-14T06:41:00Z</dcterms:created>
</cp:coreProperties>
</file>