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9E2" w:rsidRDefault="006A19E2" w:rsidP="0021331F">
      <w:pPr>
        <w:pStyle w:val="1"/>
      </w:pPr>
      <w:r>
        <w:t>五大行动十六条措施丨项目突破年 济南市公安在行动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月</w:t>
      </w:r>
      <w:r>
        <w:t>22</w:t>
      </w:r>
      <w:r>
        <w:t>日上午</w:t>
      </w:r>
      <w:r>
        <w:t>10</w:t>
      </w:r>
      <w:r>
        <w:t>：</w:t>
      </w:r>
      <w:r>
        <w:t>00</w:t>
      </w:r>
      <w:r>
        <w:t>，济南市公安局召开</w:t>
      </w:r>
      <w:r>
        <w:t>“</w:t>
      </w:r>
      <w:r>
        <w:t>凝心聚力抓项目</w:t>
      </w:r>
      <w:r>
        <w:t xml:space="preserve"> </w:t>
      </w:r>
      <w:r>
        <w:t>蓄势赋能促发展</w:t>
      </w:r>
      <w:r>
        <w:t>”</w:t>
      </w:r>
      <w:r>
        <w:t>主题系列新闻发布会第十一场，市公安局党委副书记、政委、一级警务专员徐春华，市公安局党委委员、副局长李海峰，市公安局党委委员、副局长曹凤阳，围绕</w:t>
      </w:r>
      <w:r>
        <w:t>“</w:t>
      </w:r>
      <w:r>
        <w:t>深化主动警务</w:t>
      </w:r>
      <w:r>
        <w:t xml:space="preserve"> </w:t>
      </w:r>
      <w:r>
        <w:t>护航重点项目</w:t>
      </w:r>
      <w:r>
        <w:t>”</w:t>
      </w:r>
      <w:r>
        <w:t>介绍有关情况，并回答记者提问。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过去的一年，在市委市政府和省厅坚强领导下，在社会各界大力支持下，济南公安始终锚定“走在前”总目标，靠前一步、主动作为，扎实做好战疫情、防风险、保安全、护稳定、促发展各项工作，为省城经济社会发展和人民平安幸福作出了积极贡献，得到了社会各界高度评价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特别是我们全面落实“疫情要防住、经济要稳住、发展要安全”的指示要求，秉承“经济发展到哪里，公安机关就服务保障到哪里”“保安全就是最好的服务民生”理念，靠前一步、主动作为，积极回应发展所需、群众所向、企业所盼，有力服务保障了省城经济社会高质量发展，人民群众安全感和满意度连年提升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我们全力护平安，开展严打整治“利剑”行动，电诈案件实现“两升两降”，刑事警情、可防性案件同比下降</w:t>
      </w:r>
      <w:r>
        <w:t>17.3%</w:t>
      </w:r>
      <w:r>
        <w:t>、</w:t>
      </w:r>
      <w:r>
        <w:t>35.2</w:t>
      </w:r>
      <w:r>
        <w:t>％；严打各类经济犯罪，深化</w:t>
      </w:r>
      <w:r>
        <w:t>“</w:t>
      </w:r>
      <w:r>
        <w:t>佑老、助银、增税、护企</w:t>
      </w:r>
      <w:r>
        <w:t>”</w:t>
      </w:r>
      <w:r>
        <w:t>四大行动，全力为群众挽回损失。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我们全力惠民生，深化“放管服”改革，出台《服务经济社会高质量发展十项举措》等一系列便民利企举措，打造外籍人才服务绿色通道，创立省标《车辆管理窗口服务规范》，搭建“</w:t>
      </w:r>
      <w:r>
        <w:t>e</w:t>
      </w:r>
      <w:r>
        <w:t>警通</w:t>
      </w:r>
      <w:r>
        <w:t>”+“</w:t>
      </w:r>
      <w:r>
        <w:t>一窗通办</w:t>
      </w:r>
      <w:r>
        <w:t>”</w:t>
      </w:r>
      <w:r>
        <w:t>线上线下服务矩阵，得到社会各界一致好评。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我们全力助发展，推行“保护性执法”，严密重点企业、重大项目周边治安防控，保障重大项目顺利进行；推行涉企警情快速响应、涉企案件快速办理机制，稳妥处置非法阻工事件，让企业安心生产经营；推行“警务助理”制度，主动登门问需，开展送法入企、政策宣讲、涉企矛盾纠纷排查化解等活动，帮助企业防范化解风险，赢得了广泛赞誉。</w:t>
      </w:r>
    </w:p>
    <w:p w:rsidR="006A19E2" w:rsidRDefault="006A19E2" w:rsidP="006A19E2">
      <w:pPr>
        <w:ind w:firstLineChars="200" w:firstLine="420"/>
      </w:pPr>
      <w:r>
        <w:t>2023</w:t>
      </w:r>
      <w:r>
        <w:t>年是全面贯彻落实党的二十大精神的开局之年，也是实现济南高质量发展的关键之年，项目建设事关全市大局，事关发展长远。在全市</w:t>
      </w:r>
      <w:r>
        <w:t>“</w:t>
      </w:r>
      <w:r>
        <w:t>项目突破年</w:t>
      </w:r>
      <w:r>
        <w:t>”</w:t>
      </w:r>
      <w:r>
        <w:t>工作动员大会上，刘强书记强调，</w:t>
      </w:r>
      <w:r>
        <w:t>“</w:t>
      </w:r>
      <w:r>
        <w:t>抓项目就是抓发展，谋项目就是谋未来</w:t>
      </w:r>
      <w:r>
        <w:t>”</w:t>
      </w:r>
      <w:r>
        <w:t>，向全市发出了加快新时代社会主义现代化强省会建设的</w:t>
      </w:r>
      <w:r>
        <w:t>“</w:t>
      </w:r>
      <w:r>
        <w:t>动员令</w:t>
      </w:r>
      <w:r>
        <w:t>”</w:t>
      </w:r>
      <w:r>
        <w:t>。作为护航经济社会发展的主力军，市公安局党委第一时间贯彻落实市委市政府决策部署，树立</w:t>
      </w:r>
      <w:r>
        <w:t>“</w:t>
      </w:r>
      <w:r>
        <w:t>项目为王</w:t>
      </w:r>
      <w:r>
        <w:t>”</w:t>
      </w:r>
      <w:r>
        <w:t>理念，紧紧围绕人民群众和企业</w:t>
      </w:r>
      <w:r>
        <w:t>“</w:t>
      </w:r>
      <w:r>
        <w:t>急难愁盼</w:t>
      </w:r>
      <w:r>
        <w:t>”</w:t>
      </w:r>
      <w:r>
        <w:t>，全警动员、持续发力，全力服务保障强省会建设高质量发展。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特别是近期，我们坚持民意导向，立足公安职能任务，广泛收集社会各界意见建议，在深入调查研究、反复调研论证的基础上，研究出台了《深化主动警务</w:t>
      </w:r>
      <w:r>
        <w:t xml:space="preserve"> </w:t>
      </w:r>
      <w:r>
        <w:t>护航重点项目五大行动十六条措施》，拟在全市深入开展</w:t>
      </w:r>
      <w:r>
        <w:t>“</w:t>
      </w:r>
      <w:r>
        <w:t>联心助企</w:t>
      </w:r>
      <w:r>
        <w:t>”“</w:t>
      </w:r>
      <w:r>
        <w:t>清障护企</w:t>
      </w:r>
      <w:r>
        <w:t>”“</w:t>
      </w:r>
      <w:r>
        <w:t>利剑卫企</w:t>
      </w:r>
      <w:r>
        <w:t>”“</w:t>
      </w:r>
      <w:r>
        <w:t>服务惠企</w:t>
      </w:r>
      <w:r>
        <w:t>”“</w:t>
      </w:r>
      <w:r>
        <w:t>铸盾安企</w:t>
      </w:r>
      <w:r>
        <w:t>”</w:t>
      </w:r>
      <w:r>
        <w:t>五大行动，具体推出了</w:t>
      </w:r>
      <w:r>
        <w:t>16</w:t>
      </w:r>
      <w:r>
        <w:t>条措施，涵盖了保障项目建设、周边秩序维护、防范金融风险、严打涉企犯罪、优化便民服务、严格规范执法等多个方面，让企业和群众感受到公安机关诚心诚意的服务。可以说，《十六条措施》既是市公安局贯彻落实党的二十大精神的实际行动，也是深化警务改革、优化</w:t>
      </w:r>
      <w:r>
        <w:rPr>
          <w:rFonts w:hint="eastAsia"/>
        </w:rPr>
        <w:t>管理服务的具体体现，更是济南公安优化营商环境、服务经济社会发展，向全市人民做出的郑重承诺。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后续市公安局还将不断创新理念、完善措施，适时再推出一批惠企利民举措，力争为企业和群众提供更多便利。非常欢迎广大市民、企业提出好的意见建议，我们将认真吸纳，及时调整优化。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深化主动警务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护航重点项目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大家最关心的问题</w:t>
      </w:r>
    </w:p>
    <w:p w:rsidR="006A19E2" w:rsidRDefault="006A19E2" w:rsidP="006A19E2">
      <w:pPr>
        <w:ind w:firstLineChars="200" w:firstLine="420"/>
      </w:pPr>
      <w:r>
        <w:t>01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徐春华：市公安局党委副书记、政委、一级警务专员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问：市公安局为服务保障全市重点项目建设，出台了《深化主动警务护航重点项目五大行动十六条措施》，下一步如何确保这些措施落地落实？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答：为推动市委市政府决策部署落细落实，保障全市项目建设有力推进，我们注重从工作机制、作风保障、督导推动等方面入手，统筹好活力和秩序、服务和监管，确保</w:t>
      </w:r>
      <w:r>
        <w:t>16</w:t>
      </w:r>
      <w:r>
        <w:t>条措施真正落在实处、见到实效。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一是畅通警企联络渠道。当前，市公安局已设立服务保障重点项目建设工作专班，工作过程中实行重点项目包保负责制。同时进一步明确两级重保部门和属地派出所职责，加强与市县两级行业主管部门及建设单位沟通联系，做到有事必到、无事不扰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二是优化个性定制服务。推行“一项目一警长一警务助理”制度，每个重点项目由</w:t>
      </w:r>
      <w:r>
        <w:t>1</w:t>
      </w:r>
      <w:r>
        <w:t>名项目警长和</w:t>
      </w:r>
      <w:r>
        <w:t>1</w:t>
      </w:r>
      <w:r>
        <w:t>名警务助理精准贴靠，指导内部安全防范，实现</w:t>
      </w:r>
      <w:r>
        <w:t>“</w:t>
      </w:r>
      <w:r>
        <w:t>征地拆迁</w:t>
      </w:r>
      <w:r>
        <w:t>—</w:t>
      </w:r>
      <w:r>
        <w:t>进场施工</w:t>
      </w:r>
      <w:r>
        <w:t>—</w:t>
      </w:r>
      <w:r>
        <w:t>工程竣工</w:t>
      </w:r>
      <w:r>
        <w:t>—</w:t>
      </w:r>
      <w:r>
        <w:t>交付验收</w:t>
      </w:r>
      <w:r>
        <w:t>”</w:t>
      </w:r>
      <w:r>
        <w:t>全周期保障。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三是超前防范化解风险。依托市局“情指行”一体化机制，建立定期联席会商制度，全面排查调解各类矛盾纠纷。落实好风险隐患预警，及时向企业发布提示，提前预判、超前施策，确保第一时间化解。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四是健全督导推进机制。把服务保障项目建设工作作为全局重点任务，纳入年度绩效考核，发挥好考核“指挥棒”作用。强化日常监督检查，建立督促、检查和通报制度，全程跟踪落实，强化问题整改，把工作干到企业心坎上。</w:t>
      </w:r>
    </w:p>
    <w:p w:rsidR="006A19E2" w:rsidRDefault="006A19E2" w:rsidP="006A19E2">
      <w:pPr>
        <w:ind w:firstLineChars="200" w:firstLine="420"/>
      </w:pPr>
      <w:r>
        <w:t>02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李海峰：市公安局党委委员、副局长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问：济南市公安局出台的“深化主动警务</w:t>
      </w:r>
      <w:r>
        <w:t xml:space="preserve"> </w:t>
      </w:r>
      <w:r>
        <w:t>护航重点项目</w:t>
      </w:r>
      <w:r>
        <w:t>”</w:t>
      </w:r>
      <w:r>
        <w:t>工作措施中强调</w:t>
      </w:r>
      <w:r>
        <w:t>“</w:t>
      </w:r>
      <w:r>
        <w:t>找准企业所需和公安所能的结合点，充分发挥公安机关职能作用</w:t>
      </w:r>
      <w:r>
        <w:t>”</w:t>
      </w:r>
      <w:r>
        <w:t>，请问对于维护企业合法权益，服务经济高质量发展方面，有什么具体举措？</w:t>
      </w:r>
      <w:r>
        <w:t xml:space="preserve"> 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答：全市公安机关坚持打防结合，多维度优化涉企服务，全力护航我市经济社会高质量发展。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一是坚持以“防”助企。健全涉企风险预警机制，定期向企业通报涉企犯罪的最新动态和预警信息，帮助企业合规整改。建立经济风险研判预警工程，针对自贸区、起步区等重点片区项目建设及资本市场发展等重点领域，实施经济风险研判预警，服务党委政府决策和行政监管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二是坚持以“打”护企。针对新型经济犯罪，特别是破坏数字经济、科技创新等影响新业态、新产业、新模式发展的刑事犯罪，加强研判分析，重拳打击。针对恶意逃废金融债务行为，我们与市地方金融监管局、人民银行济南营管部共同发布《关于联合开展打击恶意逃废金融债务专项行动的通告》，综合运用行政、刑事等措施，最大限度为金融部门挽回经济损失。针对利用税收优惠政策实施犯罪，深化警税协作，重点聚焦“打空壳、打团伙”，开展精准、集约、全链条、全网络打击。严格规范涉企案件办理，在不妨碍侦查的前提下，对涉案企业慎用查封、扣押、冻结等措施；对涉案企业高级管理人员和核心技术人员慎用羁押性强制措施，减少对企业正常生产经营的影响。</w:t>
      </w:r>
    </w:p>
    <w:p w:rsidR="006A19E2" w:rsidRDefault="006A19E2" w:rsidP="006A19E2">
      <w:pPr>
        <w:ind w:firstLineChars="200" w:firstLine="420"/>
      </w:pPr>
      <w:r>
        <w:t xml:space="preserve">03. </w:t>
      </w:r>
      <w:r>
        <w:t>问：众所周知，知识产权为企业和经济社会发展提供了重要动力。特别是近年来，知识产权保护工作越来越受到企业特别是高精企业的重视。请介绍一下公安机关在这方面都做了哪些工作，以及下步工作计划。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答：</w:t>
      </w:r>
      <w:r>
        <w:t>2022</w:t>
      </w:r>
      <w:r>
        <w:t>年，深入开展</w:t>
      </w:r>
      <w:r>
        <w:t>“</w:t>
      </w:r>
      <w:r>
        <w:t>昆仑</w:t>
      </w:r>
      <w:r>
        <w:t>2022”“</w:t>
      </w:r>
      <w:r>
        <w:t>百日行动</w:t>
      </w:r>
      <w:r>
        <w:t>”“</w:t>
      </w:r>
      <w:r>
        <w:t>亮剑</w:t>
      </w:r>
      <w:r>
        <w:t>2022·</w:t>
      </w:r>
      <w:r>
        <w:t>黄河生态保护</w:t>
      </w:r>
      <w:r>
        <w:t>”</w:t>
      </w:r>
      <w:r>
        <w:t>系列专项行动，累计破获侵犯知识产权违法犯罪案件</w:t>
      </w:r>
      <w:r>
        <w:t>104</w:t>
      </w:r>
      <w:r>
        <w:t>起，涉案金额</w:t>
      </w:r>
      <w:r>
        <w:t>3</w:t>
      </w:r>
      <w:r>
        <w:t>亿余元。持续打造知识产权保护</w:t>
      </w:r>
      <w:r>
        <w:t>“</w:t>
      </w:r>
      <w:r>
        <w:t>打、防、治、宣</w:t>
      </w:r>
      <w:r>
        <w:t>”</w:t>
      </w:r>
      <w:r>
        <w:t>立体化格局，全力推动我市经济高质量发展。</w:t>
      </w:r>
    </w:p>
    <w:p w:rsidR="006A19E2" w:rsidRDefault="006A19E2" w:rsidP="006A19E2">
      <w:pPr>
        <w:ind w:firstLineChars="200" w:firstLine="420"/>
      </w:pPr>
      <w:r>
        <w:t>2023</w:t>
      </w:r>
      <w:r>
        <w:t>年，针对知识产权领域犯罪规律特点，重点围绕建立行、刑、企</w:t>
      </w:r>
      <w:r>
        <w:t>“</w:t>
      </w:r>
      <w:r>
        <w:t>三位一体</w:t>
      </w:r>
      <w:r>
        <w:t>”</w:t>
      </w:r>
      <w:r>
        <w:t>联动打防模式，具体采取以下工作措施：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一是以医药生物研发企业、高新制造企业、老字号企业、重点引资项目、有被侵害经历企业等为重点，分类分级建立知识产权重点保护企业名录，全面排查涉知识产权风险隐患。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二是在高新技术和专精特新企业逐步建立“利剑卫企”服务站，健全知识产权刑事保护警企联络制度，指导企业完善落实知识产权“人防、物防、技防”保护措施，压实经营企业主体责任。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三是公安机关和行政主管部门强化信息共享、案件移交、风险化解等领域协作，健全知识产权行刑联动协同保护机制，真正凝聚保护与打击工作合力</w:t>
      </w:r>
      <w:r>
        <w:t>,</w:t>
      </w:r>
      <w:r>
        <w:t>切实让企业生产经营更加安全顺利、更加放心舒心。</w:t>
      </w:r>
    </w:p>
    <w:p w:rsidR="006A19E2" w:rsidRDefault="006A19E2" w:rsidP="006A19E2">
      <w:pPr>
        <w:ind w:firstLineChars="200" w:firstLine="420"/>
      </w:pPr>
      <w:r>
        <w:t>04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曹凤阳：市公安局党委委员、副局长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问：此次公安机关推出的</w:t>
      </w:r>
      <w:r>
        <w:t>16</w:t>
      </w:r>
      <w:r>
        <w:t>条服务举措中提出，推动新能源汽车注册登记</w:t>
      </w:r>
      <w:r>
        <w:t>“</w:t>
      </w:r>
      <w:r>
        <w:t>全链条服务</w:t>
      </w:r>
      <w:r>
        <w:t>”</w:t>
      </w:r>
      <w:r>
        <w:t>，能具体讲一讲吗？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答：随着人们环保意识的增强和政府相关政策的引导，现在购买新能源汽车的群众越来越多。截止目前，我市新能源汽车保有量达到</w:t>
      </w:r>
      <w:r>
        <w:t>10.8</w:t>
      </w:r>
      <w:r>
        <w:t>万辆，仅去年一年就新增</w:t>
      </w:r>
      <w:r>
        <w:t>4.5</w:t>
      </w:r>
      <w:r>
        <w:t>万辆，为了让群众更多青睐新能源汽车，使我们的城市更加清洁，公安机关将采取以下措施让新能源车主享受到更加便捷的服务。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一是，在全市新能源汽车销售企业，继续大力推动登记服务站建设，逐步实现新能源汽车挂牌服务全覆盖，方便群众购车即挂牌。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二是，在现有</w:t>
      </w:r>
      <w:r>
        <w:t>78</w:t>
      </w:r>
      <w:r>
        <w:t>家机动车登记服务站中，对符合条件的增加新能源汽车登记权限，方便群众新能源汽车登记挂牌</w:t>
      </w:r>
      <w:r>
        <w:t>“</w:t>
      </w:r>
      <w:r>
        <w:t>就近可办</w:t>
      </w:r>
      <w:r>
        <w:t>”</w:t>
      </w:r>
      <w:r>
        <w:t>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三是，在全市车辆注册登记窗口开辟新能源汽车登记绿色通道，对申请新能源汽车登记的群众实施“优先办理”。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四是，对有</w:t>
      </w:r>
      <w:r>
        <w:t>10</w:t>
      </w:r>
      <w:r>
        <w:t>辆以上新能源汽车挂牌需求的企业单位，申请批量办理登记的，可通过</w:t>
      </w:r>
      <w:r>
        <w:t>“</w:t>
      </w:r>
      <w:r>
        <w:t>济南车管</w:t>
      </w:r>
      <w:r>
        <w:t>”</w:t>
      </w:r>
      <w:r>
        <w:t>微信公众号</w:t>
      </w:r>
      <w:r>
        <w:t>“</w:t>
      </w:r>
      <w:r>
        <w:t>车管业务</w:t>
      </w:r>
      <w:r>
        <w:t>”</w:t>
      </w:r>
      <w:r>
        <w:t>栏目或</w:t>
      </w:r>
      <w:r>
        <w:t>“</w:t>
      </w:r>
      <w:r>
        <w:t>济南公安</w:t>
      </w:r>
      <w:r>
        <w:t>”</w:t>
      </w:r>
      <w:r>
        <w:t>微信公众号</w:t>
      </w:r>
      <w:r>
        <w:t>“e</w:t>
      </w:r>
      <w:r>
        <w:t>警通</w:t>
      </w:r>
      <w:r>
        <w:t>”</w:t>
      </w:r>
      <w:r>
        <w:t>栏目进行申报，市公安局车管所将安排工作人员与申报人进行及时对接，统一调配全市车管资源，为新能源汽车批量挂牌需求的企业单位量身定制服务套餐，提供上门服务，不耽误企业生产，不收取任何费用，打造</w:t>
      </w:r>
      <w:r>
        <w:t>“</w:t>
      </w:r>
      <w:r>
        <w:t>企业不跑腿、车管多跑路</w:t>
      </w:r>
      <w:r>
        <w:t xml:space="preserve">” </w:t>
      </w:r>
      <w:r>
        <w:t>主动车管服务新模式</w:t>
      </w:r>
      <w:r>
        <w:t>,</w:t>
      </w:r>
      <w:r>
        <w:t>助力企业高质量发展。</w:t>
      </w:r>
    </w:p>
    <w:p w:rsidR="006A19E2" w:rsidRDefault="006A19E2" w:rsidP="006A19E2">
      <w:pPr>
        <w:ind w:firstLineChars="200" w:firstLine="420"/>
      </w:pPr>
      <w:r>
        <w:t xml:space="preserve">05. </w:t>
      </w:r>
      <w:r>
        <w:t>问：近年来，市公安局在户政</w:t>
      </w:r>
      <w:r>
        <w:t>“</w:t>
      </w:r>
      <w:r>
        <w:t>放管服</w:t>
      </w:r>
      <w:r>
        <w:t>”</w:t>
      </w:r>
      <w:r>
        <w:t>改革方面取得明显成效，方便了群众办理户口、身份证、居住证等业务。请问下一步将采取哪些户政举措，积极服务重点项目建设？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答：首先感谢媒体朋友对户政工作的肯定。根据市委、市政府“项目突破年”工作部署要求，市公安局户政部门进一步深化“放管服”改革，以实际行动兑现“说行办成，一次办好”承诺，持续推进户政业务全程网办，不断提高办事效率和服务质量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在优先保障重点项目人员办理户政业务方面：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一是推行重点项目跟进服务。在项目引进、落地、生产过程中，对批量办理户籍、身份证、居住证等业务的企业，推行预约办、自助办、延时办、个人邮寄等服务措施，为重点项目提供户政服务“再快一秒”，项目单位也可向驻地派出所申请预约，由派出所安排专人上门指导办理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二是开展证件办理精准服务。全面落实居民身份证换补领“全国通办”、临时身份证件“全省通办”、两年内换补领“全程网办”、首次申领“跨省通办”等便民服务，推行“多拍优选”等最美身份证照片服务举措，为包括重点项目工作人员在内的广大群众提供优质高效服务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三是开辟人才落户“快速通道”。深化高层次人才落户服务“专员”“专岗”制度，实行落户“一窗受理、全程服务、快速办理”，提升人才落户服务质效。深入推进“一次办”改革，不断深化户籍业务不见面办理，全力推进户籍业务“网上办”，实现“数据多跑路，群众不跑腿”。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紧贴民心护平安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倾心为企促发展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致力当好维护泉城安全的“守护者”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促进经济社会发展的“护航员”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服务企业经营的“店小二”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努力实现高水平安全与高质量发展的良性互动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在推进中国式现代化济南实践中展现更强公安担当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为人民群众带来更多、更直接的获得感、幸福感</w:t>
      </w:r>
    </w:p>
    <w:p w:rsidR="006A19E2" w:rsidRDefault="006A19E2" w:rsidP="006A19E2">
      <w:pPr>
        <w:ind w:firstLineChars="200" w:firstLine="420"/>
      </w:pPr>
      <w:r>
        <w:rPr>
          <w:rFonts w:hint="eastAsia"/>
        </w:rPr>
        <w:t>济南公安一直在行动！</w:t>
      </w:r>
    </w:p>
    <w:p w:rsidR="006A19E2" w:rsidRDefault="006A19E2" w:rsidP="0021331F">
      <w:pPr>
        <w:jc w:val="right"/>
      </w:pPr>
      <w:r>
        <w:rPr>
          <w:rFonts w:hint="eastAsia"/>
        </w:rPr>
        <w:t>腾讯网</w:t>
      </w:r>
      <w:r>
        <w:rPr>
          <w:rFonts w:hint="eastAsia"/>
        </w:rPr>
        <w:t>2023-02-22</w:t>
      </w:r>
    </w:p>
    <w:p w:rsidR="006A19E2" w:rsidRDefault="006A19E2" w:rsidP="00F91507">
      <w:pPr>
        <w:sectPr w:rsidR="006A19E2" w:rsidSect="00F9150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D7D04" w:rsidRDefault="00CD7D04"/>
    <w:sectPr w:rsidR="00CD7D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A19E2"/>
    <w:rsid w:val="006A19E2"/>
    <w:rsid w:val="00CD7D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A19E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6A19E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662</Words>
  <Characters>3776</Characters>
  <Application>Microsoft Office Word</Application>
  <DocSecurity>0</DocSecurity>
  <Lines>31</Lines>
  <Paragraphs>8</Paragraphs>
  <ScaleCrop>false</ScaleCrop>
  <Company>Microsoft</Company>
  <LinksUpToDate>false</LinksUpToDate>
  <CharactersWithSpaces>4430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2023-02-24T03:05:00Z</dcterms:created>
</cp:coreProperties>
</file>