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8F7" w:rsidRDefault="005378F7" w:rsidP="00A946B3">
      <w:pPr>
        <w:pStyle w:val="1"/>
      </w:pPr>
      <w:r>
        <w:rPr>
          <w:rFonts w:hint="eastAsia"/>
        </w:rPr>
        <w:t>像素级还原历史！全国唯</w:t>
      </w:r>
      <w:r w:rsidRPr="00A946B3">
        <w:rPr>
          <w:rFonts w:hint="eastAsia"/>
        </w:rPr>
        <w:t>一座金银器主题</w:t>
      </w:r>
      <w:r>
        <w:rPr>
          <w:rFonts w:hint="eastAsia"/>
        </w:rPr>
        <w:t>江口沉银</w:t>
      </w:r>
      <w:r w:rsidRPr="00A946B3">
        <w:rPr>
          <w:rFonts w:hint="eastAsia"/>
        </w:rPr>
        <w:t>博物馆将建成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江口沉银博物馆项目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目前主体结构已完工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预计</w:t>
      </w:r>
      <w:r>
        <w:t>2024</w:t>
      </w:r>
      <w:r>
        <w:t>年底完成整体建设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也就是说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明年我们就可以走近这座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“含金量”极高的博物馆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看！宝！物！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江口沉银博物馆建设现场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眉山市彭山区，两江交汇处，一座“天圆地方”造型的江口沉银博物馆已初具雏形。据了解，博物馆预计</w:t>
      </w:r>
      <w:r>
        <w:t>3</w:t>
      </w:r>
      <w:r>
        <w:t>月全面完成主体工程，之后进行室内装修等工作，预计</w:t>
      </w:r>
      <w:r>
        <w:t>2024</w:t>
      </w:r>
      <w:r>
        <w:t>年完成整体建设。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目前展品临时馆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据了解，江口沉银博物馆项目是全国唯一一座以金银器为主题的博物馆，博物馆及配套设施项目占地</w:t>
      </w:r>
      <w:r>
        <w:t>200</w:t>
      </w:r>
      <w:r>
        <w:t>亩，其中博物馆占地</w:t>
      </w:r>
      <w:r>
        <w:t>60</w:t>
      </w:r>
      <w:r>
        <w:t>亩，建筑面积</w:t>
      </w:r>
      <w:r>
        <w:t>3.63</w:t>
      </w:r>
      <w:r>
        <w:t>万平方米，包括出水文物保护、研究、展示工程，西南水下考古中心、文物标本库建设工程等，展陈面积约</w:t>
      </w:r>
      <w:r>
        <w:t>7800</w:t>
      </w:r>
      <w:r>
        <w:t>平方米。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藏品来源为江口沉银遗址考古发掘出水的</w:t>
      </w:r>
      <w:r>
        <w:t>7.2</w:t>
      </w:r>
      <w:r>
        <w:t>万余件文物，有属于张献忠大西国册封妃嫔的金册、蜀王金宝、蜀世子宝、西王赏功金币等，全方位展现</w:t>
      </w:r>
      <w:r>
        <w:t>“</w:t>
      </w:r>
      <w:r>
        <w:t>江口沉银</w:t>
      </w:r>
      <w:r>
        <w:t>”</w:t>
      </w:r>
      <w:r>
        <w:t>这段鲜为人知的历史文化。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荣世子宝金印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透过一件件珍贵的文物，历史的风云变幻仿佛就在眼前。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蜀世子宝金印重约</w:t>
      </w:r>
      <w:r>
        <w:t>16</w:t>
      </w:r>
      <w:r>
        <w:t>斤，含金量达</w:t>
      </w:r>
      <w:r>
        <w:t>95%</w:t>
      </w:r>
      <w:r>
        <w:t>，碎裂四瓣。据推测，金印原为明蜀王府内代代相传的宝物，张献忠洗劫蜀王府后，为了填补军饷亏空，将抢来的金印劈成小块意图重铸。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虎钮永昌大元帅金印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虎钮金印，金光灿然，虎钮身姿矫健，被普遍认为是李自成和张献忠的“博弈”证明。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虎钮金印上刻“永昌大元帅”，“永昌”曾是李自成的年号，因此民间认为，李自成为了招安张献忠，实现称帝梦想，将金印送给张献忠。而张献忠假意收下礼物，麻痹敌人，实则在成都重新称王。虎钮金印对于研究张献忠、李自成两支农民军关系乃至明末清初的历史格局具有重要意义。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在江口沉银的考古发掘中，出水了不少的金银册，是明代藩王府用于册封、张献忠用于册封妃嫔所用，其发现对于探讨张献忠大西政权的相关政治制度以及“江口沉银”的历史背景有着重要意义。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金堂银锭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通过江口沉银遗址出水的文物，明末的社会生活图景鲜活地展现出来。</w:t>
      </w:r>
    </w:p>
    <w:p w:rsidR="005378F7" w:rsidRDefault="005378F7" w:rsidP="005378F7">
      <w:pPr>
        <w:ind w:firstLineChars="200" w:firstLine="420"/>
      </w:pPr>
      <w:r>
        <w:rPr>
          <w:rFonts w:hint="eastAsia"/>
        </w:rPr>
        <w:t>各种饰品中，戒指、手镯、金钗等首饰制作非常精致，印证了明代制作工艺的极大提升。随着焊接掐丝、镶嵌等工艺的成熟，出水饰品整体上表现出简明、快捷、线条分明的特点，显出精致华美的审美特征。</w:t>
      </w:r>
    </w:p>
    <w:p w:rsidR="005378F7" w:rsidRDefault="005378F7" w:rsidP="00A946B3">
      <w:pPr>
        <w:jc w:val="right"/>
      </w:pPr>
      <w:r w:rsidRPr="00A946B3">
        <w:rPr>
          <w:rFonts w:hint="eastAsia"/>
        </w:rPr>
        <w:t>四川省文化和旅游信息中心</w:t>
      </w:r>
      <w:r w:rsidRPr="00A946B3">
        <w:t>2023-03-01</w:t>
      </w:r>
    </w:p>
    <w:p w:rsidR="005378F7" w:rsidRDefault="005378F7" w:rsidP="00D9614F">
      <w:pPr>
        <w:sectPr w:rsidR="005378F7" w:rsidSect="00D961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14C9B" w:rsidRDefault="00B14C9B"/>
    <w:sectPr w:rsidR="00B14C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378F7"/>
    <w:rsid w:val="005378F7"/>
    <w:rsid w:val="00B14C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378F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378F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805</Characters>
  <Application>Microsoft Office Word</Application>
  <DocSecurity>0</DocSecurity>
  <Lines>6</Lines>
  <Paragraphs>1</Paragraphs>
  <ScaleCrop>false</ScaleCrop>
  <Company>Microsoft</Company>
  <LinksUpToDate>false</LinksUpToDate>
  <CharactersWithSpaces>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2023-03-01T06:11:00Z</dcterms:created>
</cp:coreProperties>
</file>