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61FD" w:rsidRDefault="00EC61FD" w:rsidP="00600126">
      <w:pPr>
        <w:pStyle w:val="1"/>
      </w:pPr>
      <w:bookmarkStart w:id="0" w:name="_Toc128572265"/>
      <w:r w:rsidRPr="007130C2">
        <w:rPr>
          <w:rFonts w:hint="eastAsia"/>
        </w:rPr>
        <w:t>建设“中国酒文化博物馆”，四川打造世界级酒文化名片</w:t>
      </w:r>
      <w:bookmarkEnd w:id="0"/>
    </w:p>
    <w:p w:rsidR="00EC61FD" w:rsidRDefault="00EC61FD" w:rsidP="00EC61FD">
      <w:pPr>
        <w:ind w:firstLineChars="200" w:firstLine="420"/>
      </w:pPr>
      <w:r>
        <w:rPr>
          <w:rFonts w:hint="eastAsia"/>
        </w:rPr>
        <w:t>加快打造酒文化博物馆是四川省委省政府建设长江上游白酒经济带的重要措施之一，有利于进一步巩固提升四川白酒在全球产业链和价值链中的引领地位。为学习借鉴全国酒文化博物馆建设经验，四川省社会科学院调研组赴吉林省、贵州省等地调研。</w:t>
      </w:r>
    </w:p>
    <w:p w:rsidR="00EC61FD" w:rsidRDefault="00EC61FD" w:rsidP="00EC61FD">
      <w:pPr>
        <w:ind w:firstLineChars="200" w:firstLine="420"/>
      </w:pPr>
      <w:r>
        <w:rPr>
          <w:rFonts w:hint="eastAsia"/>
        </w:rPr>
        <w:t>通过座谈和实地考察，调研组了解到吉林省酒文化博物是全国首家由民营企业投资兴建的综合性酒文化博物馆，于</w:t>
      </w:r>
      <w:r>
        <w:t>2012</w:t>
      </w:r>
      <w:r>
        <w:t>年</w:t>
      </w:r>
      <w:r>
        <w:t>8</w:t>
      </w:r>
      <w:r>
        <w:t>月正式对外开放，也是国家</w:t>
      </w:r>
      <w:r>
        <w:t>AAAA</w:t>
      </w:r>
      <w:r>
        <w:t>级旅游景区，并创造了</w:t>
      </w:r>
      <w:r>
        <w:t>“</w:t>
      </w:r>
      <w:r>
        <w:t>白酒藏酒数量</w:t>
      </w:r>
      <w:r>
        <w:t>”</w:t>
      </w:r>
      <w:r>
        <w:t>吉尼斯世界纪录；贵州省</w:t>
      </w:r>
      <w:r>
        <w:t>“</w:t>
      </w:r>
      <w:r>
        <w:t>中国酒文化博物馆</w:t>
      </w:r>
      <w:r>
        <w:t>”</w:t>
      </w:r>
      <w:r>
        <w:t>位于遵义市遵义会议会址附近，由政府投资建设，</w:t>
      </w:r>
      <w:r>
        <w:t>1989</w:t>
      </w:r>
      <w:r>
        <w:t>年</w:t>
      </w:r>
      <w:r>
        <w:t>10</w:t>
      </w:r>
      <w:r>
        <w:t>月正式对外开放，展览内容包括</w:t>
      </w:r>
      <w:r>
        <w:t>“</w:t>
      </w:r>
      <w:r>
        <w:t>遵义篇</w:t>
      </w:r>
      <w:r>
        <w:t>”“</w:t>
      </w:r>
      <w:r>
        <w:t>贵州老八大名酒篇</w:t>
      </w:r>
      <w:r>
        <w:t>”“</w:t>
      </w:r>
      <w:r>
        <w:t>贵州篇</w:t>
      </w:r>
      <w:r>
        <w:t>”“</w:t>
      </w:r>
      <w:r>
        <w:t>中国名酒篇</w:t>
      </w:r>
      <w:r>
        <w:t>”</w:t>
      </w:r>
      <w:r>
        <w:t>和</w:t>
      </w:r>
      <w:r>
        <w:t>“</w:t>
      </w:r>
      <w:r>
        <w:t>全国地理标志篇</w:t>
      </w:r>
      <w:r>
        <w:t>”</w:t>
      </w:r>
      <w:r>
        <w:t>。</w:t>
      </w:r>
    </w:p>
    <w:p w:rsidR="00EC61FD" w:rsidRDefault="00EC61FD" w:rsidP="00EC61FD">
      <w:pPr>
        <w:ind w:firstLineChars="200" w:firstLine="420"/>
      </w:pPr>
      <w:r>
        <w:rPr>
          <w:rFonts w:hint="eastAsia"/>
        </w:rPr>
        <w:t>目前，四川省内也有一定数量的民间酒文化博物馆，规模都相对较小，且运营存在不规范之处，省级层面的高规格、高水平酒文化博物馆仍是空白。吉林省、贵州省等地建设酒文化博物馆的不同做法和经验，对四川省建设“中国酒文化博物馆”有重要借鉴价值。</w:t>
      </w:r>
    </w:p>
    <w:p w:rsidR="00EC61FD" w:rsidRDefault="00EC61FD" w:rsidP="00EC61FD">
      <w:pPr>
        <w:ind w:firstLineChars="200" w:firstLine="420"/>
      </w:pPr>
      <w:r>
        <w:rPr>
          <w:rFonts w:hint="eastAsia"/>
        </w:rPr>
        <w:t>筹建中国酒文化博物馆，</w:t>
      </w:r>
    </w:p>
    <w:p w:rsidR="00EC61FD" w:rsidRDefault="00EC61FD" w:rsidP="00EC61FD">
      <w:pPr>
        <w:ind w:firstLineChars="200" w:firstLine="420"/>
      </w:pPr>
      <w:r>
        <w:rPr>
          <w:rFonts w:hint="eastAsia"/>
        </w:rPr>
        <w:t>壮大川酒知名度和占有率</w:t>
      </w:r>
    </w:p>
    <w:p w:rsidR="00EC61FD" w:rsidRDefault="00EC61FD" w:rsidP="00EC61FD">
      <w:pPr>
        <w:ind w:firstLineChars="200" w:firstLine="420"/>
      </w:pPr>
      <w:r>
        <w:rPr>
          <w:rFonts w:hint="eastAsia"/>
        </w:rPr>
        <w:t>四川是中国著名白酒主产区，也是“中国白酒金三角”的核心区域，拥有五粮液、泸州老窖、郎酒、沱牌、水井坊等名酒企业。各大酒企大多建有酒文化博物馆，如宜宾五粮液酒史博物馆、泸州老窖博物馆、水井坊遗址博物馆、剑南春酒史博物馆等。但“诸侯经济”特征明显，各自为政，难以拧成一股绳。</w:t>
      </w:r>
    </w:p>
    <w:p w:rsidR="00EC61FD" w:rsidRDefault="00EC61FD" w:rsidP="00EC61FD">
      <w:pPr>
        <w:ind w:firstLineChars="200" w:firstLine="420"/>
      </w:pPr>
      <w:r>
        <w:rPr>
          <w:rFonts w:hint="eastAsia"/>
        </w:rPr>
        <w:t>调研组建议四川省委、省政府从全局出发，统筹各方，直接领导“中国酒文化博物馆”的规划和建设，聚力建设具有多样性、包容性、地域性的酒文化博物馆。从省级层面整合各大酒企企业文化、品牌文化等，汇聚各方力量共同打造酒文化博物馆，以酒文化汇聚助推四川白酒企业集聚发展，壮大四川白酒市场知名度和占有率。</w:t>
      </w:r>
    </w:p>
    <w:p w:rsidR="00EC61FD" w:rsidRDefault="00EC61FD" w:rsidP="00EC61FD">
      <w:pPr>
        <w:ind w:firstLineChars="200" w:firstLine="420"/>
      </w:pPr>
      <w:r>
        <w:rPr>
          <w:rFonts w:hint="eastAsia"/>
        </w:rPr>
        <w:t>选址国家中心城市成都，</w:t>
      </w:r>
    </w:p>
    <w:p w:rsidR="00EC61FD" w:rsidRDefault="00EC61FD" w:rsidP="00EC61FD">
      <w:pPr>
        <w:ind w:firstLineChars="200" w:firstLine="420"/>
      </w:pPr>
      <w:r>
        <w:rPr>
          <w:rFonts w:hint="eastAsia"/>
        </w:rPr>
        <w:t>推进展销结合一体化发展</w:t>
      </w:r>
    </w:p>
    <w:p w:rsidR="00EC61FD" w:rsidRDefault="00EC61FD" w:rsidP="00EC61FD">
      <w:pPr>
        <w:ind w:firstLineChars="200" w:firstLine="420"/>
      </w:pPr>
      <w:r>
        <w:rPr>
          <w:rFonts w:hint="eastAsia"/>
        </w:rPr>
        <w:t>酒文化博物馆应突破单纯的以酒论酒的狭隘主题，融入体验、品鉴、购物等元素，实行多元化经营，以馆养馆。依托酒文化展览，围绕传播酒文化知识的同时激发参展者消费动力，实现展销结合、展销一体化发展。</w:t>
      </w:r>
    </w:p>
    <w:p w:rsidR="00EC61FD" w:rsidRDefault="00EC61FD" w:rsidP="00EC61FD">
      <w:pPr>
        <w:ind w:firstLineChars="200" w:firstLine="420"/>
      </w:pPr>
      <w:r>
        <w:rPr>
          <w:rFonts w:hint="eastAsia"/>
        </w:rPr>
        <w:t>为此，四川建设“中国酒文化博物馆”选址应避开酒厂选址，而是在国家中心城市——成都市选址建设，并将其融入城市文化旅游和现代会展业，使其成为中心城区产业发展的重要板块。</w:t>
      </w:r>
    </w:p>
    <w:p w:rsidR="00EC61FD" w:rsidRDefault="00EC61FD" w:rsidP="00EC61FD">
      <w:pPr>
        <w:ind w:firstLineChars="200" w:firstLine="420"/>
      </w:pPr>
      <w:r>
        <w:rPr>
          <w:rFonts w:hint="eastAsia"/>
        </w:rPr>
        <w:t>方案一是选址成都市“老会展”（成都沙湾国际会展中心）。老会展见证了成都博览会展业</w:t>
      </w:r>
      <w:r>
        <w:t>20</w:t>
      </w:r>
      <w:r>
        <w:t>年的发展历史，承办了多届糖酒会、西博会、服装博览会等，在此建设酒文化博物馆，既是优化利用老会展场地，也是沙湾会展中心的重生，契合成都市</w:t>
      </w:r>
      <w:r>
        <w:t>“</w:t>
      </w:r>
      <w:r>
        <w:t>中优</w:t>
      </w:r>
      <w:r>
        <w:t>”</w:t>
      </w:r>
      <w:r>
        <w:t>战略。</w:t>
      </w:r>
    </w:p>
    <w:p w:rsidR="00EC61FD" w:rsidRDefault="00EC61FD" w:rsidP="00EC61FD">
      <w:pPr>
        <w:ind w:firstLineChars="200" w:firstLine="420"/>
      </w:pPr>
      <w:r>
        <w:rPr>
          <w:rFonts w:hint="eastAsia"/>
        </w:rPr>
        <w:t>方案二是选址“新会展”（成都世纪城国际会展中心）。新会展是目前西部建筑规模最大、功能配套最完备、设施最先进的多功能会议会展中心之一。选址新会展建设酒文化博物馆，一方面先进展览设施有利于博物馆的陈列展示，另一方面新会展高密度的会议会展有利于快速实现博物馆知名度的打造，实现展销结合、展销一体化。</w:t>
      </w:r>
    </w:p>
    <w:p w:rsidR="00EC61FD" w:rsidRDefault="00EC61FD" w:rsidP="00EC61FD">
      <w:pPr>
        <w:ind w:firstLineChars="200" w:firstLine="420"/>
      </w:pPr>
      <w:r>
        <w:rPr>
          <w:rFonts w:hint="eastAsia"/>
        </w:rPr>
        <w:t>打造世界级酒文化名片</w:t>
      </w:r>
    </w:p>
    <w:p w:rsidR="00EC61FD" w:rsidRDefault="00EC61FD" w:rsidP="00EC61FD">
      <w:pPr>
        <w:ind w:firstLineChars="200" w:firstLine="420"/>
      </w:pPr>
      <w:r>
        <w:rPr>
          <w:rFonts w:hint="eastAsia"/>
        </w:rPr>
        <w:t>中国酒文化具有多元的地域性魅力，中国酒产业已经从传统小作坊生产走向现代社会化大生产，工业化、市场化和商业化成为其典型的行业特征。</w:t>
      </w:r>
    </w:p>
    <w:p w:rsidR="00EC61FD" w:rsidRDefault="00EC61FD" w:rsidP="00EC61FD">
      <w:pPr>
        <w:ind w:firstLineChars="200" w:firstLine="420"/>
      </w:pPr>
      <w:r>
        <w:rPr>
          <w:rFonts w:hint="eastAsia"/>
        </w:rPr>
        <w:t>依托“中国酒文化博物馆”，从历史学、酿造学、风俗学、社会学等角度，以动画、</w:t>
      </w:r>
      <w:r>
        <w:t>3D</w:t>
      </w:r>
      <w:r>
        <w:t>等创新方式讲述四川悠久的酿酒史和丰富多彩的酒风酒俗文化。设置名酒文化展览交流中心、年代酒品鉴收藏体验馆、开发曲水流觞宴等主题功能区，并通过参与、体验、互动、消费等方式营造酒文化交往氛围，塑造全新的酒文化互动模式。</w:t>
      </w:r>
    </w:p>
    <w:p w:rsidR="00EC61FD" w:rsidRDefault="00EC61FD" w:rsidP="00EC61FD">
      <w:pPr>
        <w:ind w:firstLineChars="200" w:firstLine="420"/>
      </w:pPr>
      <w:r>
        <w:rPr>
          <w:rFonts w:hint="eastAsia"/>
        </w:rPr>
        <w:t>酒文化博物馆环境设计和体验情境要融合四川酒原产地的民风、传说、音乐、绘画、诗词、书法、收藏等内容，打造各类酒文化创意产品，实现博览与文创的融合。通过“川酒六朵金花”等史话故事出版物、川酒影视广告作品、歌曲、网络电影等方式，以现代媒体为载体营造全方位的宣传体系。加速四川特色人文旅游、四川特色美食与酒文化旅游的融合发展，多方位宣传酒文化博物馆，打造世界级酒文化名片。</w:t>
      </w:r>
    </w:p>
    <w:p w:rsidR="00EC61FD" w:rsidRDefault="00EC61FD" w:rsidP="00EC61FD">
      <w:pPr>
        <w:ind w:firstLineChars="200" w:firstLine="420"/>
      </w:pPr>
      <w:r>
        <w:rPr>
          <w:rFonts w:hint="eastAsia"/>
        </w:rPr>
        <w:t>建设全球性白酒品鉴和鉴定中心</w:t>
      </w:r>
    </w:p>
    <w:p w:rsidR="00EC61FD" w:rsidRDefault="00EC61FD" w:rsidP="00EC61FD">
      <w:pPr>
        <w:ind w:firstLineChars="200" w:firstLine="420"/>
      </w:pPr>
      <w:r>
        <w:rPr>
          <w:rFonts w:hint="eastAsia"/>
        </w:rPr>
        <w:t>强化酒文化博物馆的科普功能，通过展页、动画演示等方式科普酿酒过程；通过现场演示、参与体验等方式从视觉、味觉、嗅觉等感官反应来品鉴酒的颜色、香气和味道。</w:t>
      </w:r>
    </w:p>
    <w:p w:rsidR="00EC61FD" w:rsidRDefault="00EC61FD" w:rsidP="00EC61FD">
      <w:pPr>
        <w:ind w:firstLineChars="200" w:firstLine="420"/>
      </w:pPr>
      <w:r>
        <w:rPr>
          <w:rFonts w:hint="eastAsia"/>
        </w:rPr>
        <w:t>开展白酒辨真伪、鉴品质的教育培训，开展普通消费者品鉴、辨真伪比赛，丰富科普方式并增加趣味性。组建由白酒技术专家、国家评酒委员、省级评酒委员等组成的品鉴小组，定期开展专业人士的品酒鉴定活动，对原酒酒样进行统一感官质量鉴评、打分、定价，确定白酒（原酒）标准酒样，指导和规范原酒生产，逐步建立生产性品鉴中心。</w:t>
      </w:r>
    </w:p>
    <w:p w:rsidR="00EC61FD" w:rsidRDefault="00EC61FD" w:rsidP="00EC61FD">
      <w:pPr>
        <w:ind w:firstLineChars="200" w:firstLine="420"/>
      </w:pPr>
      <w:r>
        <w:rPr>
          <w:rFonts w:hint="eastAsia"/>
        </w:rPr>
        <w:t>引入为白酒市场和消费者服务的品酒师、鉴别酒师，开展鉴定白酒的品质和等级、确定市场价和判断性价比等活动，逐步建立消费性品鉴中心。开展饮酒段位评级活动，建设全球名酒品鉴中心和饮酒段位评定中心。</w:t>
      </w:r>
    </w:p>
    <w:p w:rsidR="00EC61FD" w:rsidRDefault="00EC61FD" w:rsidP="00EC61FD">
      <w:pPr>
        <w:ind w:firstLineChars="200" w:firstLine="420"/>
      </w:pPr>
      <w:r>
        <w:rPr>
          <w:rFonts w:hint="eastAsia"/>
        </w:rPr>
        <w:t>整合全省白酒产业资源</w:t>
      </w:r>
    </w:p>
    <w:p w:rsidR="00EC61FD" w:rsidRDefault="00EC61FD" w:rsidP="00EC61FD">
      <w:pPr>
        <w:ind w:firstLineChars="200" w:firstLine="420"/>
      </w:pPr>
      <w:r>
        <w:rPr>
          <w:rFonts w:hint="eastAsia"/>
        </w:rPr>
        <w:t>四川省有着悠久的酿酒历史，历来白酒产业比较发达，形成以“六朵金花”为龙头、中小型企业为主的发展格局，长期以来中小企业分散经营，质量标准不一，应对市场风险能力较弱，品牌力量缺乏。采取竞争比选的方式，从“六朵金花”中选择一家企业领头，由该企业来主办中国酒文化博物馆，构建系统、全面的酒文化体系，打造出四川酒文化品牌。</w:t>
      </w:r>
    </w:p>
    <w:p w:rsidR="00EC61FD" w:rsidRDefault="00EC61FD" w:rsidP="00EC61FD">
      <w:pPr>
        <w:ind w:firstLineChars="200" w:firstLine="420"/>
      </w:pPr>
      <w:r>
        <w:rPr>
          <w:rFonts w:hint="eastAsia"/>
        </w:rPr>
        <w:t>通过酒文化博物馆平台建设，从酒文化方面入手整合分散于四川各地的酒文化，打造四川酒文化名片。从整合各地酒文化、企业文化、品牌文化等入手，依据“六朵金花”设置博物馆陈列主线，突出川酒地位，实施大品牌发展战略，提升川酒的品牌竞争力，实现单一追求规模化经营向提升竞争力转变。</w:t>
      </w:r>
    </w:p>
    <w:p w:rsidR="00EC61FD" w:rsidRDefault="00EC61FD" w:rsidP="00EC61FD">
      <w:pPr>
        <w:ind w:firstLineChars="200" w:firstLine="420"/>
      </w:pPr>
      <w:r>
        <w:rPr>
          <w:rFonts w:hint="eastAsia"/>
        </w:rPr>
        <w:t>定期发布博物馆周边产品</w:t>
      </w:r>
    </w:p>
    <w:p w:rsidR="00EC61FD" w:rsidRDefault="00EC61FD" w:rsidP="00EC61FD">
      <w:pPr>
        <w:ind w:firstLineChars="200" w:firstLine="420"/>
      </w:pPr>
      <w:r>
        <w:rPr>
          <w:rFonts w:hint="eastAsia"/>
        </w:rPr>
        <w:t>依托酒文化博物馆平台，设立白酒行业协会、白酒发展研究中心等，通过专业机构（中心）普及酒文化、酒知识，定期发布白酒产业行情、市场供需情况等，引领白酒行业规范发展。</w:t>
      </w:r>
    </w:p>
    <w:p w:rsidR="00EC61FD" w:rsidRDefault="00EC61FD" w:rsidP="00EC61FD">
      <w:pPr>
        <w:ind w:firstLineChars="200" w:firstLine="420"/>
      </w:pPr>
      <w:r>
        <w:rPr>
          <w:rFonts w:hint="eastAsia"/>
        </w:rPr>
        <w:t>建立白酒高中低端评价标准，实现消费市场良性透明发展，引导白酒企业发展定位。</w:t>
      </w:r>
    </w:p>
    <w:p w:rsidR="00EC61FD" w:rsidRDefault="00EC61FD" w:rsidP="00EC61FD">
      <w:pPr>
        <w:ind w:firstLineChars="200" w:firstLine="420"/>
      </w:pPr>
      <w:r>
        <w:rPr>
          <w:rFonts w:hint="eastAsia"/>
        </w:rPr>
        <w:t>采取企业轮流主办、四川省社会科学院等科研单位承办的方式，定期举办中国酒文化论坛，编制并发布白酒产业指标、白酒定基价格指数、消费市场指数、行业报告、白酒白皮书等成果，提升白酒行业数据参考性，帮助酒类企业准确把握行业发展趋势，为各级政府制定酒业发展政策提供科学参考。</w:t>
      </w:r>
    </w:p>
    <w:p w:rsidR="00EC61FD" w:rsidRDefault="00EC61FD" w:rsidP="00EC61FD">
      <w:pPr>
        <w:ind w:firstLineChars="200" w:firstLine="420"/>
      </w:pPr>
      <w:r>
        <w:rPr>
          <w:rFonts w:hint="eastAsia"/>
        </w:rPr>
        <w:t>设立白酒学刊，助推白酒工艺、行业学术交流，更好指导和服务白酒市场发展。</w:t>
      </w:r>
    </w:p>
    <w:p w:rsidR="00EC61FD" w:rsidRDefault="00EC61FD" w:rsidP="00600126">
      <w:pPr>
        <w:jc w:val="right"/>
      </w:pPr>
      <w:r>
        <w:rPr>
          <w:rFonts w:hint="eastAsia"/>
        </w:rPr>
        <w:t>中国企业家日报</w:t>
      </w:r>
      <w:r w:rsidRPr="007130C2">
        <w:t>2023-02-23</w:t>
      </w:r>
    </w:p>
    <w:p w:rsidR="00EC61FD" w:rsidRDefault="00EC61FD" w:rsidP="00D9614F">
      <w:pPr>
        <w:sectPr w:rsidR="00EC61FD" w:rsidSect="00456A9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2802F8" w:rsidRDefault="002802F8"/>
    <w:sectPr w:rsidR="002802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46B3" w:rsidRDefault="002802F8">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w:t>
    </w:r>
    <w:r>
      <w:rPr>
        <w:rFonts w:hint="eastAsia"/>
      </w:rPr>
      <w:t>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46B3" w:rsidRDefault="002802F8">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46B3" w:rsidRDefault="002802F8">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46B3" w:rsidRDefault="002802F8">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61FD"/>
    <w:rsid w:val="002802F8"/>
    <w:rsid w:val="00EC61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C61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C61FD"/>
    <w:rPr>
      <w:rFonts w:ascii="黑体" w:eastAsia="黑体" w:hAnsi="宋体" w:cs="Times New Roman"/>
      <w:b/>
      <w:kern w:val="36"/>
      <w:sz w:val="32"/>
      <w:szCs w:val="32"/>
    </w:rPr>
  </w:style>
  <w:style w:type="paragraph" w:styleId="a3">
    <w:name w:val="footer"/>
    <w:basedOn w:val="a"/>
    <w:link w:val="Char"/>
    <w:qFormat/>
    <w:rsid w:val="00EC61FD"/>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EC61FD"/>
    <w:rPr>
      <w:rFonts w:ascii="宋体" w:eastAsia="宋体" w:hAnsi="宋体" w:cs="Times New Roman"/>
      <w:b/>
      <w:bCs/>
      <w:i/>
      <w:kern w:val="36"/>
      <w:sz w:val="24"/>
      <w:szCs w:val="18"/>
    </w:rPr>
  </w:style>
  <w:style w:type="paragraph" w:styleId="a4">
    <w:name w:val="header"/>
    <w:basedOn w:val="a"/>
    <w:link w:val="Char0"/>
    <w:qFormat/>
    <w:rsid w:val="00EC61FD"/>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EC61FD"/>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385</Words>
  <Characters>2196</Characters>
  <Application>Microsoft Office Word</Application>
  <DocSecurity>0</DocSecurity>
  <Lines>18</Lines>
  <Paragraphs>5</Paragraphs>
  <ScaleCrop>false</ScaleCrop>
  <Company>Microsoft</Company>
  <LinksUpToDate>false</LinksUpToDate>
  <CharactersWithSpaces>2576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2023-03-01T06:11:00Z</dcterms:created>
</cp:coreProperties>
</file>