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646D" w:rsidRDefault="006C646D" w:rsidP="00513EB8">
      <w:pPr>
        <w:pStyle w:val="1"/>
      </w:pPr>
      <w:r w:rsidRPr="00513EB8">
        <w:rPr>
          <w:rFonts w:hint="eastAsia"/>
        </w:rPr>
        <w:t>中国文脉，现代景观丨一座城市不可或缺的底气</w:t>
      </w:r>
    </w:p>
    <w:p w:rsidR="006C646D" w:rsidRDefault="006C646D" w:rsidP="006C646D">
      <w:pPr>
        <w:ind w:firstLineChars="200" w:firstLine="420"/>
      </w:pPr>
      <w:r>
        <w:rPr>
          <w:rFonts w:hint="eastAsia"/>
        </w:rPr>
        <w:t>现代化城市离不开城市景观的映衬，现代景观具有生态、文化的属性，优秀的设计规划在尊重自然发展的前提下</w:t>
      </w:r>
      <w:r>
        <w:t>,</w:t>
      </w:r>
      <w:r>
        <w:t>与现代城市交相辉映，将城市打造成一个时尚与自然相结合、现代与历史相融合的新空间。</w:t>
      </w:r>
    </w:p>
    <w:p w:rsidR="006C646D" w:rsidRDefault="006C646D" w:rsidP="006C646D">
      <w:pPr>
        <w:ind w:firstLineChars="200" w:firstLine="420"/>
      </w:pPr>
      <w:r>
        <w:rPr>
          <w:rFonts w:hint="eastAsia"/>
        </w:rPr>
        <w:t>在打造现代化城市“名片”中，最响亮和夺目的“名片”之一就是城市历史人文的特征。保护它就是要见证自己城市生命由来与独自的历程，留住它的丰富性，使地域气质与人文情感能触手可感。</w:t>
      </w:r>
      <w:r>
        <w:t>2</w:t>
      </w:r>
      <w:r>
        <w:t>月</w:t>
      </w:r>
      <w:r>
        <w:t>27</w:t>
      </w:r>
      <w:r>
        <w:t>日，令人瞩目的</w:t>
      </w:r>
      <w:r>
        <w:t>2022</w:t>
      </w:r>
      <w:r>
        <w:t>年度全国十大考古新发现初评结果揭晓，济南元代张荣家族墓地入围终评；不仅如此，该项考古还名列山东省</w:t>
      </w:r>
      <w:r>
        <w:t>2022</w:t>
      </w:r>
      <w:r>
        <w:t>年五大考古新发现。一时成为文化圈关注的热门话题。而张荣无疑是济南历史上一张响亮的</w:t>
      </w:r>
      <w:r>
        <w:t>“</w:t>
      </w:r>
      <w:r>
        <w:t>文化名片</w:t>
      </w:r>
      <w:r>
        <w:t>”</w:t>
      </w:r>
      <w:r>
        <w:t>。</w:t>
      </w:r>
      <w:r>
        <w:t xml:space="preserve"> </w:t>
      </w:r>
      <w:r>
        <w:t>作为济南历史上的名人，这也引出如何保护城市的文化遗产、留住历史文脉，并经由现代景观提供全新城市文化生活的话题。</w:t>
      </w:r>
    </w:p>
    <w:p w:rsidR="006C646D" w:rsidRDefault="006C646D" w:rsidP="006C646D">
      <w:pPr>
        <w:ind w:firstLineChars="200" w:firstLine="420"/>
      </w:pPr>
      <w:r>
        <w:rPr>
          <w:rFonts w:hint="eastAsia"/>
        </w:rPr>
        <w:t>济南的春日乍暖还寒，在华龙路阡陌书店，由齐鲁晚报文旅新闻中心主编李康宁主持，邀请百家讲坛主讲人、文化学者、作家魏新；上景景观设计院设计主创何茜两位嘉宾参与的“中国文脉，现代景观”主题沙龙举办。沙龙聚焦城市的宝贵文化遗产，不仅是活着的传统，更是代表城市独特性的历史文脉。</w:t>
      </w:r>
    </w:p>
    <w:p w:rsidR="006C646D" w:rsidRDefault="006C646D" w:rsidP="006C646D">
      <w:pPr>
        <w:ind w:firstLineChars="200" w:firstLine="420"/>
      </w:pPr>
      <w:r>
        <w:rPr>
          <w:rFonts w:hint="eastAsia"/>
        </w:rPr>
        <w:t>城市文脉是城市的一部文明史，它决定着城市的价值品质，也诠释着城市的特色记忆。不仅要保存“过去”，更要把“过去”带到现在以及未来，以首都北京为例，全市现有</w:t>
      </w:r>
      <w:r>
        <w:t>7</w:t>
      </w:r>
      <w:r>
        <w:t>项世界文化遗产、</w:t>
      </w:r>
      <w:r>
        <w:t>3840</w:t>
      </w:r>
      <w:r>
        <w:t>处不可移动文物、</w:t>
      </w:r>
      <w:r>
        <w:t>43</w:t>
      </w:r>
      <w:r>
        <w:t>片历史文化街区、</w:t>
      </w:r>
      <w:r>
        <w:t>500</w:t>
      </w:r>
      <w:r>
        <w:t>余处历史建筑（群）、</w:t>
      </w:r>
      <w:r>
        <w:t>200</w:t>
      </w:r>
      <w:r>
        <w:t>余项国家级和市级非物质文化遗产。在新的文化保护理念和现代技术加持下，这些传统文化遗产也通过新方式、新方法</w:t>
      </w:r>
      <w:r>
        <w:t>“</w:t>
      </w:r>
      <w:r>
        <w:t>活</w:t>
      </w:r>
      <w:r>
        <w:t>”</w:t>
      </w:r>
      <w:r>
        <w:t>了起来。</w:t>
      </w:r>
    </w:p>
    <w:p w:rsidR="006C646D" w:rsidRDefault="006C646D" w:rsidP="006C646D">
      <w:pPr>
        <w:ind w:firstLineChars="200" w:firstLine="420"/>
      </w:pPr>
      <w:r>
        <w:rPr>
          <w:rFonts w:hint="eastAsia"/>
        </w:rPr>
        <w:t>齐鲁晚报文化事业中心主编李康宁说：“记忆是城市的灵魂，除了外化的物质文化资源，如城市建筑、景观等，还有内化的非物质文化资源，如人文历史、社会习俗等，这些都是城市在发展过程中留下的独特记忆痕迹，也是一座城市走向诗和远方不可或缺的底气。冯骥才老师把城市分为一个是精神的城市，一个是物质的城市。他认为城市地标不是那些绚丽的建筑景观，文化才是城市的生命和灵魂，物质的城市一步步在变老，但是精神的城市就会特别不断的生长，沉淀着历史的记忆，会更有味道。宝贵的文化遗产，不仅是活着的传统，更是代表城市独特性的历史文脉。保护城市的文化遗产，就是为了留住最好的城市记忆，留存城市的历史和文化。”</w:t>
      </w:r>
    </w:p>
    <w:p w:rsidR="006C646D" w:rsidRDefault="006C646D" w:rsidP="006C646D">
      <w:pPr>
        <w:ind w:firstLineChars="200" w:firstLine="420"/>
      </w:pPr>
      <w:r>
        <w:rPr>
          <w:rFonts w:hint="eastAsia"/>
        </w:rPr>
        <w:t>李康宁认为，人们对城市的印象就在每个人记忆中，可能就像电影一样，很多长时间的记忆也会变成时间本身，再长一段时间就可能变成历史，所以一个城市的历史是古往今来。一个城市的变迁，就是在回忆与创新中如何传承文脉记住乡愁；一个城市要向心而行，最好的城市记忆不仅存在于城市的标志性建筑中，更存在于城市积淀的历史和文化基因里。</w:t>
      </w:r>
    </w:p>
    <w:p w:rsidR="006C646D" w:rsidRDefault="006C646D" w:rsidP="006C646D">
      <w:pPr>
        <w:ind w:firstLineChars="200" w:firstLine="420"/>
      </w:pPr>
      <w:r>
        <w:rPr>
          <w:rFonts w:hint="eastAsia"/>
        </w:rPr>
        <w:t>如何将一个城市独特的历史人文气息和新城的活力结合起来？凯盛上景景观设计院北京公司设计主创何茜和她的团队，承担着济南雪山万科城</w:t>
      </w:r>
      <w:r>
        <w:t>A13</w:t>
      </w:r>
      <w:r>
        <w:t>地块社区公园的景观设计工作，她说：</w:t>
      </w:r>
      <w:r>
        <w:t>“</w:t>
      </w:r>
      <w:r>
        <w:t>在历史文脉的基础上创新，要对文化有尊敬和感激的心情，所以我们在设计的时候也对城市人居环境、人文环境有着深度的思考。像济南雪山万科城这个项目，我们检索了周边的一些自然文化资源，然后根据它的定位会引入一些文化的元素，包括自然文化、人文文化以及历史文化，也就是对历史文脉的一个体现。现在这个园区里面已经有</w:t>
      </w:r>
      <w:r>
        <w:t>12,000</w:t>
      </w:r>
      <w:r>
        <w:t>到</w:t>
      </w:r>
      <w:r>
        <w:t>13,000</w:t>
      </w:r>
      <w:r>
        <w:t>平方米的一个绿地，相当</w:t>
      </w:r>
      <w:r>
        <w:rPr>
          <w:rFonts w:hint="eastAsia"/>
        </w:rPr>
        <w:t>于一个城市级公园的规模。我们在设计的时候就已经考虑到，如果对标一个城市公园，它应该有哪些功能？比如，在核心区会设有休息的咖啡吧、有休闲的书吧、有儿童游乐的场地、也有水景、还有供大家开放使用的阳光草坪的区域，以及有能够体现济南当地一些历史文化的景观。它是一个多元的模块集合，有模块的划分，我们在设计建设的过程中，对历史遗存要修旧如旧，这样才能对传统的历史建筑有一定的保护，在传承的基础上进行创新。”</w:t>
      </w:r>
    </w:p>
    <w:p w:rsidR="006C646D" w:rsidRDefault="006C646D" w:rsidP="006C646D">
      <w:pPr>
        <w:ind w:firstLineChars="200" w:firstLine="420"/>
      </w:pPr>
      <w:r>
        <w:rPr>
          <w:rFonts w:hint="eastAsia"/>
        </w:rPr>
        <w:t>据何茜介绍，像济南传统的民居，是有合院的特点。所以她们在做社区景观方案的时候，也会考虑到这种传统感受。比如说，在归家的仪式感上会有一些传统的三进制的感受体验：像一进府门入园，二进巷门穿庭，三进宅门登堂。“我们尊敬历史，但不会完全拿过来照抄，会有一些改良和创新，会有一种新的空间的一个演绎，它的符号和形式是创新的。所以时尚的和传统的城市文化是交融在一起的，在创新的同时也要考虑历史文化根深蒂固的影响。”她认为，历史是这座城市的底蕴，并不是我们今天非要按以前的方式去生活，无论是物质层面还是在精神层面，传统的文化都要创新性发展，创造性转化。</w:t>
      </w:r>
    </w:p>
    <w:p w:rsidR="006C646D" w:rsidRDefault="006C646D" w:rsidP="006C646D">
      <w:pPr>
        <w:ind w:firstLineChars="200" w:firstLine="420"/>
      </w:pPr>
      <w:r>
        <w:rPr>
          <w:rFonts w:hint="eastAsia"/>
        </w:rPr>
        <w:t>说起张荣，百家讲坛主讲人、作家、文化学者魏新如数家珍：“成吉思汗封张荣这个汉人为济南王，他对济南影响很大。今天我们看到的济南城，尤其是明府城，相当于明朝时期济南城市的范围，其实在明代的德王府之前，最早的据说是张荣的地方，是张荣家族所奠定的，珍珠泉群周边最早的规模建筑就是张荣府</w:t>
      </w:r>
      <w:r>
        <w:t>,</w:t>
      </w:r>
      <w:r>
        <w:t>所以说张荣对济南城的格局、包括对济南的历史是一个影响特别大的人物。张荣家族当时在济南特别的大、特别的旺，从张荣始，其长子张邦杰、长孙张宏，成为济南的豪门华宗，一门三代</w:t>
      </w:r>
      <w:r>
        <w:t>‘</w:t>
      </w:r>
      <w:r>
        <w:t>济南王</w:t>
      </w:r>
      <w:r>
        <w:t>’</w:t>
      </w:r>
      <w:r>
        <w:t>。</w:t>
      </w:r>
      <w:r>
        <w:t>”</w:t>
      </w:r>
    </w:p>
    <w:p w:rsidR="006C646D" w:rsidRDefault="006C646D" w:rsidP="006C646D">
      <w:pPr>
        <w:ind w:firstLineChars="200" w:firstLine="420"/>
      </w:pPr>
      <w:r>
        <w:rPr>
          <w:rFonts w:hint="eastAsia"/>
        </w:rPr>
        <w:t>对于城市发展与历史文脉的交融关系，魏新说：“这些年济南发展特别快，每次到了东部我就感觉好像换了一个城市一样，但这只是一个城建层面的变化。济南文化底蕴非常深，我们生活在三维空间，但是也可能还有别的空间，可能在第四第五空间里面，李清照就在那里生活，辛弃疾、张养浩都在那里，张荣在这里。正是这么多人在不同的空间形成了济南的历史，跟城市的文化地理又结合在一起，我觉得才让济南这座城更加有魅力。单纯的建筑，是能够让这个城市越来越大，但是文化是能让一个城市变得伟大。所以说，时间是过滤器也是沉淀机，历史的沉淀拓展了我们的时空，也延伸了城市的历史轴线。”</w:t>
      </w:r>
    </w:p>
    <w:p w:rsidR="006C646D" w:rsidRDefault="006C646D" w:rsidP="006C646D">
      <w:pPr>
        <w:ind w:firstLineChars="200" w:firstLine="420"/>
      </w:pPr>
      <w:r>
        <w:rPr>
          <w:rFonts w:hint="eastAsia"/>
        </w:rPr>
        <w:t>今天，建筑师们正在尝试用一种新的方式去延续历史的文脉和现代景观的交互与融合。历史与现实、未来是交汇的，很多是我们可以贴近也可以触摸的。景观最重要的就是要有人的参与度，如果一个人下楼就是植物园就是运动社交休闲场所，那他的生活品质一定是不一样的。</w:t>
      </w:r>
    </w:p>
    <w:p w:rsidR="006C646D" w:rsidRDefault="006C646D" w:rsidP="00513EB8">
      <w:pPr>
        <w:jc w:val="right"/>
      </w:pPr>
      <w:r w:rsidRPr="00513EB8">
        <w:rPr>
          <w:rFonts w:hint="eastAsia"/>
        </w:rPr>
        <w:t>齐鲁晚报</w:t>
      </w:r>
      <w:r w:rsidRPr="00513EB8">
        <w:t>2023-03-10</w:t>
      </w:r>
    </w:p>
    <w:p w:rsidR="006C646D" w:rsidRDefault="006C646D" w:rsidP="0028661C">
      <w:pPr>
        <w:sectPr w:rsidR="006C646D" w:rsidSect="0028661C">
          <w:type w:val="continuous"/>
          <w:pgSz w:w="11906" w:h="16838"/>
          <w:pgMar w:top="1644" w:right="1236" w:bottom="1418" w:left="1814" w:header="851" w:footer="907" w:gutter="0"/>
          <w:pgNumType w:start="1"/>
          <w:cols w:space="720"/>
          <w:docGrid w:type="lines" w:linePitch="341" w:charSpace="2373"/>
        </w:sectPr>
      </w:pPr>
    </w:p>
    <w:p w:rsidR="00006E2A" w:rsidRDefault="00006E2A"/>
    <w:sectPr w:rsidR="00006E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646D"/>
    <w:rsid w:val="00006E2A"/>
    <w:rsid w:val="006C64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64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64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2126</Characters>
  <Application>Microsoft Office Word</Application>
  <DocSecurity>0</DocSecurity>
  <Lines>17</Lines>
  <Paragraphs>4</Paragraphs>
  <ScaleCrop>false</ScaleCrop>
  <Company>Microsoft</Company>
  <LinksUpToDate>false</LinksUpToDate>
  <CharactersWithSpaces>2494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2023-03-15T02:05:00Z</dcterms:created>
</cp:coreProperties>
</file>