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531" w:rsidRDefault="00DD2531">
      <w:pPr>
        <w:pStyle w:val="1"/>
      </w:pPr>
      <w:r>
        <w:rPr>
          <w:rFonts w:hint="eastAsia"/>
        </w:rPr>
        <w:t>谯城区住建局农村自建房建筑施工安全管理工作开展情况总结</w:t>
      </w:r>
    </w:p>
    <w:p w:rsidR="00DD2531" w:rsidRDefault="00DD2531">
      <w:pPr>
        <w:ind w:firstLine="420"/>
        <w:jc w:val="left"/>
      </w:pPr>
      <w:r>
        <w:rPr>
          <w:rFonts w:hint="eastAsia"/>
        </w:rPr>
        <w:t>在中央、省市各级政府的正确领导下，谯城区扎实做好农村自建房建筑施工安全管理工作，为农村自建房安全质量提供了强有力的保障，本单位多措并举，取得了显著成效，现将相关工作的开展情况汇报如下：</w:t>
      </w:r>
    </w:p>
    <w:p w:rsidR="00DD2531" w:rsidRDefault="00DD2531">
      <w:pPr>
        <w:ind w:firstLine="420"/>
        <w:jc w:val="left"/>
      </w:pPr>
      <w:r>
        <w:rPr>
          <w:rFonts w:hint="eastAsia"/>
        </w:rPr>
        <w:t>一、推广《安徽省（皖北片区）农房设计图集》</w:t>
      </w:r>
    </w:p>
    <w:p w:rsidR="00DD2531" w:rsidRDefault="00DD2531">
      <w:pPr>
        <w:ind w:firstLine="420"/>
        <w:jc w:val="left"/>
      </w:pPr>
      <w:r>
        <w:rPr>
          <w:rFonts w:hint="eastAsia"/>
        </w:rPr>
        <w:t>本单位对亳州市住房和城乡建设局参与编制的《安徽省（皖北片区）农房设计图集》进行大力推广，组织农村工匠培训对《农房设计图集》进行详细讲解，鼓励农村建筑工匠对图集内容进行参考，并将图集分发至各乡镇，积极推广农房设计图集供农民选用。</w:t>
      </w:r>
    </w:p>
    <w:p w:rsidR="00DD2531" w:rsidRDefault="00DD2531">
      <w:pPr>
        <w:ind w:firstLine="420"/>
        <w:jc w:val="left"/>
      </w:pPr>
      <w:r>
        <w:rPr>
          <w:rFonts w:hint="eastAsia"/>
        </w:rPr>
        <w:t>二、落实农村危房改造工作</w:t>
      </w:r>
    </w:p>
    <w:p w:rsidR="00DD2531" w:rsidRDefault="00DD2531">
      <w:pPr>
        <w:ind w:firstLine="420"/>
        <w:jc w:val="left"/>
      </w:pPr>
      <w:r>
        <w:rPr>
          <w:rFonts w:hint="eastAsia"/>
        </w:rPr>
        <w:t>本单位根据《谯城区农村低收入群体等重点对象住房安全保障工作实施方案》要求，积极落实农村危房改造政策，对省住建厅下达谯城区的农村危房改造总任务数，每年均超额完成任务，切实保障了农村低收入群体的住房安全。</w:t>
      </w:r>
    </w:p>
    <w:p w:rsidR="00DD2531" w:rsidRDefault="00DD2531">
      <w:pPr>
        <w:ind w:firstLine="420"/>
        <w:jc w:val="left"/>
      </w:pPr>
      <w:r>
        <w:rPr>
          <w:rFonts w:hint="eastAsia"/>
        </w:rPr>
        <w:t>三、实施常态化监管</w:t>
      </w:r>
    </w:p>
    <w:p w:rsidR="00DD2531" w:rsidRDefault="00DD2531">
      <w:pPr>
        <w:ind w:firstLine="420"/>
        <w:jc w:val="left"/>
      </w:pPr>
      <w:r>
        <w:rPr>
          <w:rFonts w:hint="eastAsia"/>
        </w:rPr>
        <w:t>本单位根据</w:t>
      </w: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11</w:t>
      </w:r>
      <w:r>
        <w:rPr>
          <w:rFonts w:hint="eastAsia"/>
        </w:rPr>
        <w:t>月</w:t>
      </w:r>
      <w:r>
        <w:rPr>
          <w:rFonts w:hint="eastAsia"/>
        </w:rPr>
        <w:t>18</w:t>
      </w:r>
      <w:r>
        <w:rPr>
          <w:rFonts w:hint="eastAsia"/>
        </w:rPr>
        <w:t>日印发的《谯城区进一步完善易返贫致贫户等</w:t>
      </w:r>
      <w:r>
        <w:rPr>
          <w:rFonts w:hint="eastAsia"/>
        </w:rPr>
        <w:t>6</w:t>
      </w:r>
      <w:r>
        <w:rPr>
          <w:rFonts w:hint="eastAsia"/>
        </w:rPr>
        <w:t>类低收入群体住房安全常态化监测机制实施方案》，实行动态监管，确保发现一户，改造一户，做到动态清零。实时更新农村危房改造人员名单与危改进度，保障信息准确性。</w:t>
      </w:r>
    </w:p>
    <w:p w:rsidR="00DD2531" w:rsidRDefault="00DD2531">
      <w:pPr>
        <w:ind w:firstLine="420"/>
        <w:jc w:val="left"/>
      </w:pPr>
      <w:r>
        <w:rPr>
          <w:rFonts w:hint="eastAsia"/>
        </w:rPr>
        <w:t>四、开展农村房屋安全隐患排查整治</w:t>
      </w:r>
    </w:p>
    <w:p w:rsidR="00DD2531" w:rsidRDefault="00DD2531">
      <w:pPr>
        <w:ind w:firstLine="420"/>
        <w:jc w:val="left"/>
      </w:pPr>
      <w:r>
        <w:rPr>
          <w:rFonts w:hint="eastAsia"/>
        </w:rPr>
        <w:t>本单位根据《谯城区农村房屋安全隐患排查整治实施方案》，积极开展农村房屋安全隐患排查整治工作，自工作开展以来，我区高度重视、迅速行动，坚持边排查、边整治，远近结合、标本兼治，以用作经营的农村自建房为重点，扎实有序推进摸底排查、平台录入、整治销号等各项具体工作。</w:t>
      </w:r>
    </w:p>
    <w:p w:rsidR="00DD2531" w:rsidRDefault="00DD2531">
      <w:pPr>
        <w:ind w:firstLine="420"/>
        <w:jc w:val="left"/>
      </w:pPr>
      <w:r>
        <w:rPr>
          <w:rFonts w:hint="eastAsia"/>
        </w:rPr>
        <w:t>五、下一步工作计划</w:t>
      </w:r>
    </w:p>
    <w:p w:rsidR="00DD2531" w:rsidRDefault="00DD2531">
      <w:pPr>
        <w:ind w:firstLine="420"/>
        <w:jc w:val="left"/>
      </w:pPr>
      <w:r>
        <w:rPr>
          <w:rFonts w:hint="eastAsia"/>
        </w:rPr>
        <w:t>本单位将继续保持积极的态度，持续推进农村自建房建筑施工安全管理工作，巩固危房改造成果，做好已改造对象住房安全常态化监测工作，与乡镇做好对接，开展好危房改造的申报、鉴定和验收工作，如期完成工作任务，切实保障农村自建房质量安全。</w:t>
      </w:r>
    </w:p>
    <w:p w:rsidR="00DD2531" w:rsidRDefault="00DD2531">
      <w:pPr>
        <w:ind w:firstLine="420"/>
        <w:jc w:val="right"/>
      </w:pPr>
      <w:r>
        <w:rPr>
          <w:rFonts w:hint="eastAsia"/>
        </w:rPr>
        <w:t>谯城区住房和城乡建设局</w:t>
      </w:r>
      <w:r>
        <w:rPr>
          <w:rFonts w:hint="eastAsia"/>
        </w:rPr>
        <w:t xml:space="preserve">2022-02-22 </w:t>
      </w:r>
    </w:p>
    <w:p w:rsidR="00DD2531" w:rsidRDefault="00DD2531" w:rsidP="00AB17E6">
      <w:pPr>
        <w:sectPr w:rsidR="00DD2531" w:rsidSect="00AB17E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E03D0" w:rsidRDefault="001E03D0"/>
    <w:sectPr w:rsidR="001E03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D2531"/>
    <w:rsid w:val="001E03D0"/>
    <w:rsid w:val="00DD25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D253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D253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117</Words>
  <Characters>673</Characters>
  <Application>Microsoft Office Word</Application>
  <DocSecurity>0</DocSecurity>
  <Lines>5</Lines>
  <Paragraphs>1</Paragraphs>
  <ScaleCrop>false</ScaleCrop>
  <Company>微软中国</Company>
  <LinksUpToDate>false</LinksUpToDate>
  <CharactersWithSpaces>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2023-03-08T01:42:00Z</dcterms:created>
</cp:coreProperties>
</file>