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C5D" w:rsidRDefault="00667C5D">
      <w:pPr>
        <w:pStyle w:val="1"/>
      </w:pPr>
      <w:r>
        <w:rPr>
          <w:rFonts w:hint="eastAsia"/>
        </w:rPr>
        <w:t>用"有爱"创造"无碍" 杭州无障碍环境建设情况</w:t>
      </w:r>
    </w:p>
    <w:p w:rsidR="00667C5D" w:rsidRDefault="00667C5D">
      <w:pPr>
        <w:ind w:firstLine="420"/>
        <w:jc w:val="left"/>
      </w:pPr>
      <w:r>
        <w:rPr>
          <w:rFonts w:hint="eastAsia"/>
        </w:rPr>
        <w:t>一个台阶就像一座高山，每次出门都要经历考验；看电影、逛商场似乎与他们无缘……大量残疾人、老年人、伤病人员、妇女儿童以及其他有特殊需求的人，都期待拥有无障碍的环境。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加强无障碍环境建设，是社会文明进步的重要标志。而建成高标准的无障碍环境，更是办好</w:t>
      </w:r>
      <w:r>
        <w:rPr>
          <w:rFonts w:hint="eastAsia"/>
        </w:rPr>
        <w:t>2022</w:t>
      </w:r>
      <w:r>
        <w:rPr>
          <w:rFonts w:hint="eastAsia"/>
        </w:rPr>
        <w:t>年杭州亚运会、亚残运会的必然要求。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杭州亚运会、亚残运会临近，我市的无障碍环境建设情况如何？市人大常委会近日前往</w:t>
      </w:r>
      <w:r>
        <w:rPr>
          <w:rFonts w:hint="eastAsia"/>
        </w:rPr>
        <w:t>6</w:t>
      </w:r>
      <w:r>
        <w:rPr>
          <w:rFonts w:hint="eastAsia"/>
        </w:rPr>
        <w:t>个城区的车站、医院、商场、亚（残）运会场馆等公共服务场所进行实地集中视察。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无障碍设施建设要“有”且“好”</w:t>
      </w:r>
    </w:p>
    <w:p w:rsidR="00667C5D" w:rsidRDefault="00667C5D">
      <w:pPr>
        <w:ind w:firstLine="420"/>
        <w:jc w:val="left"/>
      </w:pPr>
      <w:r>
        <w:rPr>
          <w:rFonts w:hint="eastAsia"/>
        </w:rPr>
        <w:t>医院的自助挂号机、车站的自助取票机、银行里的</w:t>
      </w:r>
      <w:r>
        <w:rPr>
          <w:rFonts w:hint="eastAsia"/>
        </w:rPr>
        <w:t>ATM</w:t>
      </w:r>
      <w:r>
        <w:rPr>
          <w:rFonts w:hint="eastAsia"/>
        </w:rPr>
        <w:t>机……如今，随处可见的各类自助服务机，给人们的生活带来了极大便利。然而，对坐着轮椅来办业务的人来说，要享受到这样的便利却不是一件容易事。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“一般的自助服务机都偏高，坐在轮椅上我们够不到按键，看不清屏幕，办理业务就不方便。”市残疾人无障碍环境促进会会长张华对此深有体会。如果到人工服务台办理业务，服务台的高度、容膝空间等对他而言，也是一大考验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从服务机的高度、安检门的宽度，到无障碍坡道的缓急、电梯按钮的高低，再到无障碍厕所空间的大小，这些小小的细节都影响着残障人士的使用体验。在浙江大学建筑设计研究院无障碍研究所顾问方舟看来，无障碍设施建设要从细节着手做到精准到位，实现从“有没有”到“好不好”的提升；同时，要系统推进公共场所无障碍环境建设，让行动不便者便捷地到达不同的场地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加大宣传力度破解观念障碍</w:t>
      </w:r>
    </w:p>
    <w:p w:rsidR="00667C5D" w:rsidRDefault="00667C5D">
      <w:pPr>
        <w:ind w:firstLine="420"/>
        <w:jc w:val="left"/>
      </w:pPr>
      <w:r>
        <w:rPr>
          <w:rFonts w:hint="eastAsia"/>
        </w:rPr>
        <w:t>如今，还有不少人把无障碍设施当成是与自己无关的设施。在人大代表、专家看来，推进无障碍环境建设，加强无障碍环境理念的宣传尤为重要。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“无障碍环境建设的受益者不仅包括残障人士和老年群体，而是我们所有的人群。”西湖区人大代表俞芹认为，推进无障碍环境建设，首先就要加强无障碍环境理念的宣传，提升市民群众的无障碍意识，真正让无障碍走向无障“爱”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“杭州要进一步建设文明城市、打造世界名城，无障碍环境正是推动城市发展的最大公约数。”在西湖区残联兼副理事长吴坚看来，推进无障碍环境建设，首先在于破除理念、观念的障碍，营造人人需要、人人参与、人人受益的社会氛围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无障碍设施要规范建严格管</w:t>
      </w:r>
    </w:p>
    <w:p w:rsidR="00667C5D" w:rsidRDefault="00667C5D">
      <w:pPr>
        <w:ind w:firstLine="420"/>
        <w:jc w:val="left"/>
      </w:pPr>
      <w:r>
        <w:rPr>
          <w:rFonts w:hint="eastAsia"/>
        </w:rPr>
        <w:t>在视察活动中，无障碍设施的规范标准问题成为大家的关注点之一。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市人大代表刘珂建议，要严格按照无障碍设计规范标准，抓好新扩改建项目的设计、施工、验收等工作；在无障碍环境建设的统筹规划中，要结合城市国际化、老旧小区改造、养老服务提升等工作推进，并做好与周边无障碍设施的衔接，从而更加高效合理提升无障碍环境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方舟则认为，应该制定一个较高的地方标准，严格新建建筑、场馆的无障碍设施建设，与建设工程实行同步设计、同步建设、同步验收。市人大代表何红希望，政府应加强顶层设计，并把无障碍设施建设列入依法行政大局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无障碍设施要规范建、严格管。然而，已经建成的无障碍设施，被占用、损坏或者挪作他用的现象时有发生。“我有次坐着轮椅想去西湖边逛逛，但路上遇到一处盲道被电动车挡了，好不容易才绕过去——美丽的西湖显得可望而不可即啊。”张华希望，杭州能对标国际先进城市，进一步</w:t>
      </w:r>
      <w:r>
        <w:rPr>
          <w:rFonts w:hint="eastAsia"/>
        </w:rPr>
        <w:lastRenderedPageBreak/>
        <w:t>提升无障碍环境，让城市变得更温馨、更文明。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刘珂认为，破解这一难题应该从建立长效管理机制上下功夫，严格日常监督管理，对损害、占用无障碍设施等行为，依法依规及时纠正和处理。下城区人大代表李一崇希望，有关部门依法保障残障人士和老年人便利出行，尤其要重点关注市中心城市道路十字路口无障碍通行问题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让科技赋能无障碍城市建设</w:t>
      </w:r>
    </w:p>
    <w:p w:rsidR="00667C5D" w:rsidRDefault="00667C5D">
      <w:pPr>
        <w:ind w:firstLine="420"/>
        <w:jc w:val="left"/>
      </w:pPr>
      <w:r>
        <w:rPr>
          <w:rFonts w:hint="eastAsia"/>
        </w:rPr>
        <w:t>杭州作为一座智慧城市，如何让科技赋能无障环境建设，也是大家探讨的热点。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市人大代表潘伊玫认为，互联网盲道国标已于今年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起实施，亚（残）运会官网等可以考虑率先对标国标，建立健全官网的读屏功能。方舟则建议，要利用杭州的数字经济优势，建立一个远程手语服务系统，通过视频连线后台服务的方式，来更好地满足残障人士的需求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萧山区人大代表华盈非常关注“数字鸿沟”的问题，希望杭州完善信息无障碍标准体系，建立信息无障碍服务的推动和监管机制，加大信息化、智能化辅具研发与政府采购的政策支持。</w:t>
      </w:r>
    </w:p>
    <w:p w:rsidR="00667C5D" w:rsidRDefault="00667C5D">
      <w:pPr>
        <w:ind w:firstLine="420"/>
        <w:jc w:val="left"/>
      </w:pPr>
      <w:r>
        <w:rPr>
          <w:rFonts w:hint="eastAsia"/>
        </w:rPr>
        <w:t>市人大代表褚跃明认为，在智慧城市建设中，应该加大对无障碍环境建设的政策倾斜和投入，引导和鼓励更多的科技企业参与其中，助力无障碍建设向智能化发展，推动提升无障碍建设品质，不断丰富无障碍产品设备。</w:t>
      </w:r>
    </w:p>
    <w:p w:rsidR="00667C5D" w:rsidRDefault="00667C5D">
      <w:pPr>
        <w:ind w:firstLine="420"/>
        <w:jc w:val="right"/>
      </w:pPr>
      <w:r>
        <w:rPr>
          <w:rFonts w:hint="eastAsia"/>
        </w:rPr>
        <w:t>杭州日报</w:t>
      </w:r>
      <w:r>
        <w:rPr>
          <w:rFonts w:hint="eastAsia"/>
        </w:rPr>
        <w:t xml:space="preserve">2020-05-18 </w:t>
      </w:r>
    </w:p>
    <w:p w:rsidR="00667C5D" w:rsidRDefault="00667C5D" w:rsidP="007B0029">
      <w:pPr>
        <w:sectPr w:rsidR="00667C5D" w:rsidSect="007B002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36F6" w:rsidRDefault="00D036F6"/>
    <w:sectPr w:rsidR="00D036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67C5D"/>
    <w:rsid w:val="00667C5D"/>
    <w:rsid w:val="00D036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7C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67C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271</Words>
  <Characters>1548</Characters>
  <Application>Microsoft Office Word</Application>
  <DocSecurity>0</DocSecurity>
  <Lines>12</Lines>
  <Paragraphs>3</Paragraphs>
  <ScaleCrop>false</ScaleCrop>
  <Company>微软中国</Company>
  <LinksUpToDate>false</LinksUpToDate>
  <CharactersWithSpaces>1816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2023-03-08T02:05:00Z</dcterms:created>
</cp:coreProperties>
</file>