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77C0" w:rsidRDefault="001377C0">
      <w:pPr>
        <w:pStyle w:val="1"/>
      </w:pPr>
      <w:r>
        <w:rPr>
          <w:rFonts w:hint="eastAsia"/>
        </w:rPr>
        <w:t xml:space="preserve">道县审计局 关于加强内部审计工作的意见 </w:t>
      </w:r>
    </w:p>
    <w:p w:rsidR="001377C0" w:rsidRDefault="001377C0">
      <w:pPr>
        <w:ind w:firstLine="420"/>
        <w:jc w:val="left"/>
      </w:pPr>
      <w:r>
        <w:rPr>
          <w:rFonts w:hint="eastAsia"/>
        </w:rPr>
        <w:t>为建立健全内部监督工作机制，更好地发挥内部审计在经济社会发展中的“免疫系统”功能，推进形成“治已病，防未病”审计监督工作大格局，根据《中华人民共和国审计法》《国务院关于加强审计工作的意见》（国发〔</w:t>
      </w:r>
      <w:r>
        <w:rPr>
          <w:rFonts w:hint="eastAsia"/>
        </w:rPr>
        <w:t>2014</w:t>
      </w:r>
      <w:r>
        <w:rPr>
          <w:rFonts w:hint="eastAsia"/>
        </w:rPr>
        <w:t>〕</w:t>
      </w:r>
      <w:r>
        <w:rPr>
          <w:rFonts w:hint="eastAsia"/>
        </w:rPr>
        <w:t>48</w:t>
      </w:r>
      <w:r>
        <w:rPr>
          <w:rFonts w:hint="eastAsia"/>
        </w:rPr>
        <w:t>号）、《审计署关于内部审计工作的规定》（</w:t>
      </w:r>
      <w:r>
        <w:rPr>
          <w:rFonts w:hint="eastAsia"/>
        </w:rPr>
        <w:t>2018</w:t>
      </w:r>
      <w:r>
        <w:rPr>
          <w:rFonts w:hint="eastAsia"/>
        </w:rPr>
        <w:t>年审计署令第</w:t>
      </w:r>
      <w:r>
        <w:rPr>
          <w:rFonts w:hint="eastAsia"/>
        </w:rPr>
        <w:t>11</w:t>
      </w:r>
      <w:r>
        <w:rPr>
          <w:rFonts w:hint="eastAsia"/>
        </w:rPr>
        <w:t>号，以下简称《内部审计规定》）精神，结合我县实际提出如下意见：</w:t>
      </w:r>
    </w:p>
    <w:p w:rsidR="001377C0" w:rsidRDefault="001377C0">
      <w:pPr>
        <w:ind w:firstLine="420"/>
        <w:jc w:val="left"/>
      </w:pPr>
      <w:r>
        <w:rPr>
          <w:rFonts w:hint="eastAsia"/>
        </w:rPr>
        <w:t>一、提高对内部审计工作重要性的认识</w:t>
      </w:r>
    </w:p>
    <w:p w:rsidR="001377C0" w:rsidRDefault="001377C0">
      <w:pPr>
        <w:ind w:firstLine="420"/>
        <w:jc w:val="left"/>
      </w:pPr>
      <w:r>
        <w:rPr>
          <w:rFonts w:hint="eastAsia"/>
        </w:rPr>
        <w:t>内部审计是我国审计监督体系的重要组成部分，健全内部审计体系、完善内部审计制度、强化内部审计，是法定要求，是落实全面从严治党要求的必然需要，有利于规范权力运行、提高财政财务收支的合规性、真实性，预防和减少各类违纪违规行为的发生。通过实施内部审计监督，能够揭示经济活动、决策管理、制度建设等各方面存在的问题，推动各项工作的改进和提升。各级各部门要切实统一思想、提高认识，不断增强做好内部审计工作的责任意识。</w:t>
      </w:r>
    </w:p>
    <w:p w:rsidR="001377C0" w:rsidRDefault="001377C0">
      <w:pPr>
        <w:ind w:firstLine="420"/>
        <w:jc w:val="left"/>
      </w:pPr>
      <w:r>
        <w:rPr>
          <w:rFonts w:hint="eastAsia"/>
        </w:rPr>
        <w:t>二、建立健全内部审计工作体系</w:t>
      </w:r>
    </w:p>
    <w:p w:rsidR="001377C0" w:rsidRDefault="001377C0">
      <w:pPr>
        <w:ind w:firstLine="420"/>
        <w:jc w:val="left"/>
      </w:pPr>
      <w:r>
        <w:rPr>
          <w:rFonts w:hint="eastAsia"/>
        </w:rPr>
        <w:t>（一）建立健全内部审计机构。全县各党政机关、独立核算事业单位、县属国有企业、学校要全面推行内部审计工作制度，设立内部审计机构，配备</w:t>
      </w:r>
      <w:r>
        <w:rPr>
          <w:rFonts w:hint="eastAsia"/>
        </w:rPr>
        <w:t>2</w:t>
      </w:r>
      <w:r>
        <w:rPr>
          <w:rFonts w:hint="eastAsia"/>
        </w:rPr>
        <w:t>名以上内审工作人员，明确内审工作职责，依法开展工作。特别是建设项目多，资金量大、下属单位多的部门，内部审计机构要配备充足的审计人员，确保内审工作有效开展。</w:t>
      </w:r>
    </w:p>
    <w:p w:rsidR="001377C0" w:rsidRDefault="001377C0">
      <w:pPr>
        <w:ind w:firstLine="420"/>
        <w:jc w:val="left"/>
      </w:pPr>
      <w:r>
        <w:rPr>
          <w:rFonts w:hint="eastAsia"/>
        </w:rPr>
        <w:t>（二）落实内部审计工作责任。各部门（单位）主要负责人直接负责单位内部审计工作，明确内部审计的组织领导、机构人员、职责权限、审计范围，按照《内部审计规定》科学制定审计计划，规范内部审计程序，防范和化解审计风险。要明确对基层单位的监督责任，探索建立内部审计工作问责机制，强化责任落实。</w:t>
      </w:r>
    </w:p>
    <w:p w:rsidR="001377C0" w:rsidRDefault="001377C0">
      <w:pPr>
        <w:ind w:firstLine="420"/>
        <w:jc w:val="left"/>
      </w:pPr>
      <w:r>
        <w:rPr>
          <w:rFonts w:hint="eastAsia"/>
        </w:rPr>
        <w:t>（三）切实提供工作保障。内部审计机构履行职责所需经费通过本单位预算统筹解决，各单位应当为内部审计人员提供必要的经费和工作条件，支持和保障内部审计人员参加各项业务培训，全面提升内部审计人员的整体素质。</w:t>
      </w:r>
    </w:p>
    <w:p w:rsidR="001377C0" w:rsidRDefault="001377C0">
      <w:pPr>
        <w:ind w:firstLine="420"/>
        <w:jc w:val="left"/>
      </w:pPr>
      <w:r>
        <w:rPr>
          <w:rFonts w:hint="eastAsia"/>
        </w:rPr>
        <w:t>三、明确内部审计工作重点</w:t>
      </w:r>
    </w:p>
    <w:p w:rsidR="001377C0" w:rsidRDefault="001377C0">
      <w:pPr>
        <w:ind w:firstLine="420"/>
        <w:jc w:val="left"/>
      </w:pPr>
      <w:r>
        <w:rPr>
          <w:rFonts w:hint="eastAsia"/>
        </w:rPr>
        <w:t>内部审计机构要依照《内部审计规定》，结合本单位实际，在依法做好国家重大政策落实、财政财务收支、固定资产投资、内部控制及风险管理等方面审计监督的基础上，重点完成如下工作任务：</w:t>
      </w:r>
    </w:p>
    <w:p w:rsidR="001377C0" w:rsidRDefault="001377C0">
      <w:pPr>
        <w:ind w:firstLine="420"/>
        <w:jc w:val="left"/>
      </w:pPr>
      <w:r>
        <w:rPr>
          <w:rFonts w:hint="eastAsia"/>
        </w:rPr>
        <w:t>（一）开展本单位财政预算执行审计。按照新的《预算法》和会计制度，以全口径财政预算为着力点，对本单位的财政财务收支情况进行跟踪审计，重点关注预算执行是否一致，内控制度是否执行到位，收支有无违反财经纪律和中央八项规定精神的行为，本项审计原则上每季度审计一次。</w:t>
      </w:r>
    </w:p>
    <w:p w:rsidR="001377C0" w:rsidRDefault="001377C0">
      <w:pPr>
        <w:ind w:firstLine="420"/>
        <w:jc w:val="left"/>
      </w:pPr>
      <w:r>
        <w:rPr>
          <w:rFonts w:hint="eastAsia"/>
        </w:rPr>
        <w:t>（二）开展本系统内部管理领导干部经济责任审计。对有下属独立核算二级机构的部门单位，按照应审尽审、凡审必严的要求，对内部管理的领导干部开展经济责任审计。内部管理领导干部经济责任审计要结合本单位实际，重点反映领导干部贯彻执行国家及省市重大政策、落实中央八项规定精神、遵纪守法、履职尽责和重大项目建设、“三公”经费开支等情况，加大对违法违纪问题的揭示和查处力度。本项审计原则上三年内审计一次。</w:t>
      </w:r>
    </w:p>
    <w:p w:rsidR="001377C0" w:rsidRDefault="001377C0">
      <w:pPr>
        <w:ind w:firstLine="420"/>
        <w:jc w:val="left"/>
      </w:pPr>
      <w:r>
        <w:rPr>
          <w:rFonts w:hint="eastAsia"/>
        </w:rPr>
        <w:t>（三）开展“三重一大”跟踪审计。内部审计工作要以“三重一大”事项为抓手，加强对财政资金分配、重大投资决策和项目审批、重大物资采购和招标投标等重要事项的决策、执行及绩</w:t>
      </w:r>
      <w:r>
        <w:rPr>
          <w:rFonts w:hint="eastAsia"/>
        </w:rPr>
        <w:lastRenderedPageBreak/>
        <w:t>效进行审计监督。重点关注事项的合法性、真实性和效益性，注意发现和反映苗头性、倾向性问题，及时提出解决问题和化解风险的建议。</w:t>
      </w:r>
    </w:p>
    <w:p w:rsidR="001377C0" w:rsidRDefault="001377C0">
      <w:pPr>
        <w:ind w:firstLine="420"/>
        <w:jc w:val="left"/>
      </w:pPr>
      <w:r>
        <w:rPr>
          <w:rFonts w:hint="eastAsia"/>
        </w:rPr>
        <w:t>四、严格内部审计质量管理</w:t>
      </w:r>
    </w:p>
    <w:p w:rsidR="001377C0" w:rsidRDefault="001377C0">
      <w:pPr>
        <w:ind w:firstLine="420"/>
        <w:jc w:val="left"/>
      </w:pPr>
      <w:r>
        <w:rPr>
          <w:rFonts w:hint="eastAsia"/>
        </w:rPr>
        <w:t>（一）强化审计质量控制。内部审计要按照有关法律法规和《内部审计规定》，依法依规开展工作，建立并不断完善内部审计质量管理和自我评估机制。改进审计现场作业管理，着力提升内部审计工作质量。加强内部审计项目计划、现场实施、审计报告与成果应用的全过程管理。围绕组织需求，以发现问题、推动解决问题为目标，增强审计建议的针对性和可操作性，努力实现内部审计价值最大化。</w:t>
      </w:r>
    </w:p>
    <w:p w:rsidR="001377C0" w:rsidRDefault="001377C0">
      <w:pPr>
        <w:ind w:firstLine="420"/>
        <w:jc w:val="left"/>
      </w:pPr>
      <w:r>
        <w:rPr>
          <w:rFonts w:hint="eastAsia"/>
        </w:rPr>
        <w:t>（二）落实审计整改。各部门主要负责人作为审计整改第一责任人，要切实抓好本级审计发现问题的整改工作和所属单位及下级单位的整改推动工作，确保整改工作落到实处。对审计发现的问题，深入分析、着力解决，推动长效机制建设，消除整改不力、屡审屡犯的现象。内部审计机构要建立审计查出问题的“挂销号”机制，持续推进整改，把整改成效作为内部审计的最终目标切实抓实抓到位。</w:t>
      </w:r>
    </w:p>
    <w:p w:rsidR="001377C0" w:rsidRDefault="001377C0">
      <w:pPr>
        <w:ind w:firstLine="420"/>
        <w:jc w:val="left"/>
      </w:pPr>
      <w:r>
        <w:rPr>
          <w:rFonts w:hint="eastAsia"/>
        </w:rPr>
        <w:t>五、切实推进工作落实</w:t>
      </w:r>
    </w:p>
    <w:p w:rsidR="001377C0" w:rsidRDefault="001377C0">
      <w:pPr>
        <w:ind w:firstLine="420"/>
        <w:jc w:val="left"/>
      </w:pPr>
      <w:r>
        <w:rPr>
          <w:rFonts w:hint="eastAsia"/>
        </w:rPr>
        <w:t>（一）强化内部审计工作组织领导。内部审计工作受县委审计委员会直接领导，各部门、单位主要负责人为直接责任人，亲自部署和检查内部审计工作，审计部门要与纪检监察部门密切协作，推进工作落实。内部审计工作列入全县党风廉政建设和绩效考核的内容，强化监督考核，确保工作实效。</w:t>
      </w:r>
    </w:p>
    <w:p w:rsidR="001377C0" w:rsidRDefault="001377C0">
      <w:pPr>
        <w:ind w:firstLine="420"/>
        <w:jc w:val="left"/>
      </w:pPr>
      <w:r>
        <w:rPr>
          <w:rFonts w:hint="eastAsia"/>
        </w:rPr>
        <w:t>（二）加强对内部审计工作的指导。审计部门要负责制定内部审计业务指导办法，对审计监督范围内的内部审计机构业务开展情况进行指导监督，同时要加强对内部审计人员的分类指导和培训工作。吸纳内部审计人员参与国家审计项目，通过“以审代训”方式提高内部审计人员业务水平。纪检监察部门不定期对内部审计工作进行监督检查。</w:t>
      </w:r>
    </w:p>
    <w:p w:rsidR="001377C0" w:rsidRDefault="001377C0">
      <w:pPr>
        <w:ind w:firstLine="420"/>
        <w:jc w:val="left"/>
      </w:pPr>
      <w:r>
        <w:rPr>
          <w:rFonts w:hint="eastAsia"/>
        </w:rPr>
        <w:t>（三）运用好内部审计工作成果。审计机关开展审计项目时，应科学利用内部审计工作成果，合理确定审计延伸范围，避免重复审计。内部审计机构应督促审计查出问题的整改落实，形成国家审计与内部审计互相协调、成果共享机制，提高审计效率。对内部审计发现的重大问题，通过督促单位仍不能整改到位的，可直接向县委审计委员会报告。</w:t>
      </w:r>
    </w:p>
    <w:p w:rsidR="001377C0" w:rsidRDefault="001377C0">
      <w:pPr>
        <w:ind w:firstLine="420"/>
        <w:jc w:val="left"/>
      </w:pPr>
      <w:r>
        <w:rPr>
          <w:rFonts w:hint="eastAsia"/>
        </w:rPr>
        <w:t>（四）密切与内部监督机构的工作融合。各单位应充分利用现有的内部监督资源开展内部审计工作，可采取内部审计与机关事务监督合署办公的组织形式，有效形成内部审计与纪律监督工作相融合的工作格局，实现对本单位执纪监督全覆盖，问题整改全方位，成果利用出实效的工作机制。</w:t>
      </w:r>
    </w:p>
    <w:p w:rsidR="001377C0" w:rsidRDefault="001377C0">
      <w:pPr>
        <w:ind w:firstLine="420"/>
        <w:jc w:val="right"/>
      </w:pPr>
      <w:r>
        <w:rPr>
          <w:rFonts w:hint="eastAsia"/>
        </w:rPr>
        <w:t xml:space="preserve"> </w:t>
      </w:r>
      <w:r>
        <w:rPr>
          <w:rFonts w:hint="eastAsia"/>
        </w:rPr>
        <w:t>道县审计局</w:t>
      </w:r>
      <w:r>
        <w:rPr>
          <w:rFonts w:hint="eastAsia"/>
        </w:rPr>
        <w:t>2020-04-01</w:t>
      </w:r>
    </w:p>
    <w:p w:rsidR="001377C0" w:rsidRDefault="001377C0" w:rsidP="00D558BD">
      <w:pPr>
        <w:sectPr w:rsidR="001377C0" w:rsidSect="00D558BD">
          <w:type w:val="continuous"/>
          <w:pgSz w:w="11906" w:h="16838"/>
          <w:pgMar w:top="1644" w:right="1236" w:bottom="1418" w:left="1814" w:header="851" w:footer="907" w:gutter="0"/>
          <w:pgNumType w:start="1"/>
          <w:cols w:space="720"/>
          <w:docGrid w:type="lines" w:linePitch="341" w:charSpace="2373"/>
        </w:sectPr>
      </w:pPr>
    </w:p>
    <w:p w:rsidR="00BB54AA" w:rsidRDefault="00BB54AA"/>
    <w:sectPr w:rsidR="00BB54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377C0"/>
    <w:rsid w:val="001377C0"/>
    <w:rsid w:val="00BB54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77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77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348</Words>
  <Characters>1987</Characters>
  <Application>Microsoft Office Word</Application>
  <DocSecurity>0</DocSecurity>
  <Lines>16</Lines>
  <Paragraphs>4</Paragraphs>
  <ScaleCrop>false</ScaleCrop>
  <Company>微软中国</Company>
  <LinksUpToDate>false</LinksUpToDate>
  <CharactersWithSpaces>2331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2023-03-03T09:49:00Z</dcterms:created>
</cp:coreProperties>
</file>