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7CC" w:rsidRDefault="001367CC">
      <w:pPr>
        <w:pStyle w:val="1"/>
      </w:pPr>
      <w:r>
        <w:rPr>
          <w:rFonts w:hint="eastAsia"/>
        </w:rPr>
        <w:t>《论述摘编》为新时代精神文明建设引路赋能</w:t>
      </w:r>
    </w:p>
    <w:p w:rsidR="001367CC" w:rsidRDefault="001367CC">
      <w:pPr>
        <w:ind w:firstLine="420"/>
        <w:jc w:val="left"/>
      </w:pPr>
      <w:r>
        <w:rPr>
          <w:rFonts w:hint="eastAsia"/>
        </w:rPr>
        <w:t>中共中央党史和文献研究院编辑的《习近平关于社会主义精神文明建设论述摘编》（以下简称《论述摘编》）一书，近日由中央文献出版社出版，在全国发行。《论述摘编》分</w:t>
      </w:r>
      <w:r>
        <w:rPr>
          <w:rFonts w:hint="eastAsia"/>
        </w:rPr>
        <w:t>10</w:t>
      </w:r>
      <w:r>
        <w:rPr>
          <w:rFonts w:hint="eastAsia"/>
        </w:rPr>
        <w:t>个专题，共计</w:t>
      </w:r>
      <w:r>
        <w:rPr>
          <w:rFonts w:hint="eastAsia"/>
        </w:rPr>
        <w:t>512</w:t>
      </w:r>
      <w:r>
        <w:rPr>
          <w:rFonts w:hint="eastAsia"/>
        </w:rPr>
        <w:t>段论述，摘自习近平同志</w:t>
      </w:r>
      <w:r>
        <w:rPr>
          <w:rFonts w:hint="eastAsia"/>
        </w:rPr>
        <w:t>2012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17</w:t>
      </w:r>
      <w:r>
        <w:rPr>
          <w:rFonts w:hint="eastAsia"/>
        </w:rPr>
        <w:t>日至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日期间的报告、讲话、说明、演讲、谈话、贺信、指示、批示等</w:t>
      </w:r>
      <w:r>
        <w:rPr>
          <w:rFonts w:hint="eastAsia"/>
        </w:rPr>
        <w:t>240</w:t>
      </w:r>
      <w:r>
        <w:rPr>
          <w:rFonts w:hint="eastAsia"/>
        </w:rPr>
        <w:t>篇重要文献。（新华社北京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日电）</w:t>
      </w:r>
    </w:p>
    <w:p w:rsidR="001367CC" w:rsidRDefault="001367CC">
      <w:pPr>
        <w:ind w:firstLine="420"/>
        <w:jc w:val="left"/>
      </w:pPr>
      <w:r>
        <w:rPr>
          <w:rFonts w:hint="eastAsia"/>
        </w:rPr>
        <w:t>实现中华民族伟大复兴，在物质文明高速发展的同时，也需要精神文明高质量发展。党的十八大以来，以习近平同志为核心的党中央高度重视社会主义精神文明建设，要更好为精神文明建设凝心聚力，需要用《论述摘编》为精神文明建设赋能，这样才能不断满足人民群众多样化、多层次、多方面的精神文化需求，不断提升人民思想觉悟、道德水准、文明素养和全社会文明程度，更好构筑中国精神、中国价值、中国力量。</w:t>
      </w:r>
    </w:p>
    <w:p w:rsidR="001367CC" w:rsidRDefault="001367CC">
      <w:pPr>
        <w:ind w:firstLine="420"/>
        <w:jc w:val="left"/>
      </w:pPr>
      <w:r>
        <w:rPr>
          <w:rFonts w:hint="eastAsia"/>
        </w:rPr>
        <w:t>《论述摘编》为精神文明建设赋能。要回答新时代“建设什么样的精神文明、怎样建设精神文明”等根本性、方向性、战略性重大课题，精神文明建设要做到守正创新、担当作为，推动精神文明建设各项工作取得扎实成效？《论述摘编》为我们提供了根本遵循。多学习《论述摘编》，我们的精神文明建设才会百花齐放，建设精神文明才更加卓有成效。深入学习贯彻习近平总书记关于社会主义精神文明建设的重要论述，对进一步增强做好工作的责任感使命感，推动精神文明建设保持积极发展态势、展现良好时代风貌均有了无穷的力量。</w:t>
      </w:r>
    </w:p>
    <w:p w:rsidR="001367CC" w:rsidRDefault="001367CC">
      <w:pPr>
        <w:ind w:firstLine="420"/>
        <w:jc w:val="left"/>
      </w:pPr>
      <w:r>
        <w:rPr>
          <w:rFonts w:hint="eastAsia"/>
        </w:rPr>
        <w:t>《论述摘编》为精神文明建设引路。要全面做好新时代精神文明建设，推动内容、形式、手段等多方面全方位创新，增强精神文明创建的针对性和实效性，提升文明建设效果，更要注重提质增效，深化拓展群众性精神文明创建活动，把解决突出问题、为民办实事作为创建的重中之重，推动创建工作融入日常、落在平常，让群众真切感受到创建活动带来的效果和实惠，离不开《论述摘编》为精神文明建设引路。习近平同志围绕加强社会主义精神文明建设发表的一系列重要论述，深刻揭示了社会主义精神文明建设的特点规律，丰富和发展了党关于社会主义精神文明建设的科学理论，是指导我们做好社会主义精神文明建设工作的强大思想武器。</w:t>
      </w:r>
    </w:p>
    <w:p w:rsidR="001367CC" w:rsidRDefault="001367CC">
      <w:pPr>
        <w:ind w:firstLine="420"/>
        <w:jc w:val="left"/>
      </w:pPr>
      <w:r>
        <w:rPr>
          <w:rFonts w:hint="eastAsia"/>
        </w:rPr>
        <w:t>在全社会形成精神文明建设的凝聚力和向心力。各地要深入实施文明创建工程，积极参与全国文明典范城市创建，把解决突出问题、为民办实事作为创建的重中之重，推动创建工作融入日常、落在平常，让群众真切感受到创建活动带来的效果和实惠。《论述摘编》对于推进文明实践、文明培育、文明创建，提高全社会文明程度提供了强大精神动力，具有十分重要的指导意义，对推动精神文明建设高质量发展，激发加快文明中国建设给予了强大动力，让精神文明之花在中华大地绚丽绽放。</w:t>
      </w:r>
    </w:p>
    <w:p w:rsidR="001367CC" w:rsidRDefault="001367CC">
      <w:pPr>
        <w:jc w:val="right"/>
      </w:pPr>
      <w:r>
        <w:rPr>
          <w:rFonts w:hint="eastAsia"/>
        </w:rPr>
        <w:t>福州文明网</w:t>
      </w:r>
      <w:r>
        <w:rPr>
          <w:rFonts w:hint="eastAsia"/>
        </w:rPr>
        <w:t xml:space="preserve">2022-10-08 </w:t>
      </w:r>
    </w:p>
    <w:p w:rsidR="001367CC" w:rsidRDefault="001367CC" w:rsidP="00662673">
      <w:pPr>
        <w:sectPr w:rsidR="001367CC" w:rsidSect="006626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4AF1" w:rsidRDefault="00BE4AF1"/>
    <w:sectPr w:rsidR="00BE4A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367CC"/>
    <w:rsid w:val="001367CC"/>
    <w:rsid w:val="00BE4A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67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367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</Words>
  <Characters>968</Characters>
  <Application>Microsoft Office Word</Application>
  <DocSecurity>0</DocSecurity>
  <Lines>8</Lines>
  <Paragraphs>2</Paragraphs>
  <ScaleCrop>false</ScaleCrop>
  <Company>微软中国</Company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2023-03-03T08:29:00Z</dcterms:created>
</cp:coreProperties>
</file>