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2A" w:rsidRDefault="00F3552A">
      <w:pPr>
        <w:pStyle w:val="1"/>
      </w:pPr>
      <w:bookmarkStart w:id="0" w:name="_Toc16920"/>
      <w:r>
        <w:rPr>
          <w:rFonts w:hint="eastAsia"/>
        </w:rPr>
        <w:t>坚定跟党走 奋进新征程——学习中央统战工作会议精神心得体会</w:t>
      </w:r>
      <w:bookmarkEnd w:id="0"/>
    </w:p>
    <w:p w:rsidR="00F3552A" w:rsidRDefault="00F3552A">
      <w:pPr>
        <w:ind w:firstLine="420"/>
        <w:jc w:val="left"/>
      </w:pPr>
      <w:r>
        <w:rPr>
          <w:rFonts w:hint="eastAsia"/>
        </w:rPr>
        <w:t>中央统战工作会议于</w:t>
      </w:r>
      <w:r>
        <w:rPr>
          <w:rFonts w:hint="eastAsia"/>
        </w:rPr>
        <w:t>2022</w:t>
      </w:r>
      <w:r>
        <w:rPr>
          <w:rFonts w:hint="eastAsia"/>
        </w:rPr>
        <w:t>年</w:t>
      </w:r>
      <w:r>
        <w:rPr>
          <w:rFonts w:hint="eastAsia"/>
        </w:rPr>
        <w:t>7</w:t>
      </w:r>
      <w:r>
        <w:rPr>
          <w:rFonts w:hint="eastAsia"/>
        </w:rPr>
        <w:t>月</w:t>
      </w:r>
      <w:r>
        <w:rPr>
          <w:rFonts w:hint="eastAsia"/>
        </w:rPr>
        <w:t>29</w:t>
      </w:r>
      <w:r>
        <w:rPr>
          <w:rFonts w:hint="eastAsia"/>
        </w:rPr>
        <w:t>日至</w:t>
      </w:r>
      <w:r>
        <w:rPr>
          <w:rFonts w:hint="eastAsia"/>
        </w:rPr>
        <w:t>30</w:t>
      </w:r>
      <w:r>
        <w:rPr>
          <w:rFonts w:hint="eastAsia"/>
        </w:rPr>
        <w:t>日在北京召开，习近平总书记出席会议并发表重要讲话，阐明了新时代统战工作一系列重大理论和实践问题，具有深刻的历史洞察力、重要的理论引领力、强大的实践指导力，是一篇闪耀着马克思主义真理光芒的纲领性文献。</w:t>
      </w:r>
    </w:p>
    <w:p w:rsidR="00F3552A" w:rsidRDefault="00F3552A">
      <w:pPr>
        <w:ind w:firstLine="420"/>
        <w:jc w:val="left"/>
      </w:pPr>
      <w:r>
        <w:rPr>
          <w:rFonts w:hint="eastAsia"/>
        </w:rPr>
        <w:t>民主党派作为中国特色社会主义参政党，当前的重要政治任务就是要深入学习领会中央统战工作会议精神，特别是关于多党合作的新要求，准确把握新时代爱国统一战线的新使命，提高政治站位、坚定政治方向，矢志不渝跟党走、同心奋进新征程，紧紧围绕新时代新征程执政党的中心任务履职尽责、凝心聚力、服务大局。</w:t>
      </w:r>
    </w:p>
    <w:p w:rsidR="00F3552A" w:rsidRDefault="00F3552A">
      <w:pPr>
        <w:ind w:firstLine="420"/>
        <w:jc w:val="left"/>
      </w:pPr>
      <w:r>
        <w:rPr>
          <w:rFonts w:hint="eastAsia"/>
        </w:rPr>
        <w:t>一、强化理论学习，全力履职尽责。理论是实践的先导，思想是行动的指南。党的十八大以来，我们党在实践中形成了关于做好新时代党的统一战线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全党必须完整、准确、全面贯彻落实，深刻理解其核心要义、精神实质、丰富内涵和实践要求，做到学思用贯通、知信行统一。统一战线具有人才荟萃、智力密集、联系广泛等优势，要引领和支持广大统一战线成员心怀“国之大者”、责之重者，把统一战线所长与中心大局所需结合起来，最大限度地把各方面的智慧和力量凝聚起来，聚焦服务国家经济社会发展、改革发展稳定积极献计出力。</w:t>
      </w:r>
    </w:p>
    <w:p w:rsidR="00F3552A" w:rsidRDefault="00F3552A">
      <w:pPr>
        <w:ind w:firstLine="420"/>
        <w:jc w:val="left"/>
      </w:pPr>
      <w:r>
        <w:rPr>
          <w:rFonts w:hint="eastAsia"/>
        </w:rPr>
        <w:t>在履职尽责中，尤其是在新冠肺炎疫情的特殊时期，新时期的医疗保障和医药健康工作实践中，我们必须把握做好统战工作的规律，必须加强党对统战工作的全面领导；在非公有制经济领域统战工作方面，要围绕坚持“两个毫不动摇”、促进“两个健康”，积极构建亲清政商关系，为促进民营经济高质量发展创造条件。学会用新时代的统战工作方法来指导我们的工作实践，积极开展调研走访，收集民情民意，尤其是新时代的人民群众对抗击疫情、医药健康工作的新企盼、新诉求，更要学会换位思考，多为群众解决健康需求难点、热点问题，要进一步围绕党政中心建言献策，满足广大人民群众的疾病防控和慢病需求，并在急难需求时展现应有的企业担当。</w:t>
      </w:r>
    </w:p>
    <w:p w:rsidR="00F3552A" w:rsidRDefault="00F3552A">
      <w:pPr>
        <w:ind w:firstLine="420"/>
        <w:jc w:val="left"/>
      </w:pPr>
      <w:r>
        <w:rPr>
          <w:rFonts w:hint="eastAsia"/>
        </w:rPr>
        <w:t>二、发挥统战优势，主动凝心聚力。党的十八大以来，中国共产党始终从全局和战略高度重视统战工作，统筹中华民族伟大复兴战略全局和世界百年未有之大变局，从治国理政的战略高度对统战工作作出全面部署，推动统战工作取得历史性成就，统一战线呈现出团结、奋进、开拓、活跃的良好局面。</w:t>
      </w:r>
    </w:p>
    <w:p w:rsidR="00F3552A" w:rsidRDefault="00F3552A">
      <w:pPr>
        <w:ind w:firstLine="420"/>
        <w:jc w:val="left"/>
      </w:pPr>
      <w:r>
        <w:rPr>
          <w:rFonts w:hint="eastAsia"/>
        </w:rPr>
        <w:t>在深入开展“矢志不渝跟党走、携手奋进新时代”政治交接主题教育活动和民建魅力基层组织建设工作中，要按照中央统战工作会议要求，积极发挥凝聚人心的作用，紧紧围绕全面建设社会主义现代化国家广泛凝心聚力。这既是民主党派在新时代的重要政治任务，也是检验民主党派在大统战工作格局中履职成效的重要标志。通过完善制度机制推动多党合作更加规范；在民主党派和无党派人士工作方面，要围绕发挥我国新型政党制度效能，健全完善符合民主党派特点、系统规范的参政党建设制度机制，推动新时代多党合作更加规范有序、生动活泼。</w:t>
      </w:r>
    </w:p>
    <w:p w:rsidR="00F3552A" w:rsidRDefault="00F3552A">
      <w:pPr>
        <w:ind w:firstLine="420"/>
        <w:jc w:val="left"/>
      </w:pPr>
      <w:r>
        <w:rPr>
          <w:rFonts w:hint="eastAsia"/>
        </w:rPr>
        <w:t>三、坚持党的领导，积极服务大局。习近平总书记强调：“关于做好新时代党的统一战线工作的重要思想，是党的统一战线百年发展史的智慧结晶，是新时代统战工作的根本指针。”在历史的</w:t>
      </w:r>
      <w:r>
        <w:rPr>
          <w:rFonts w:hint="eastAsia"/>
        </w:rPr>
        <w:lastRenderedPageBreak/>
        <w:t>实践中，中国共产党提出了一系列新理念、新思想、新战略，通过“</w:t>
      </w:r>
      <w:r>
        <w:rPr>
          <w:rFonts w:hint="eastAsia"/>
        </w:rPr>
        <w:t>12</w:t>
      </w:r>
      <w:r>
        <w:rPr>
          <w:rFonts w:hint="eastAsia"/>
        </w:rPr>
        <w:t>个必须”阐述了新时代下统战精神所在。我们必须审视新时代下统战工作面临的时与是，立足全面实现中华民族的伟大复兴使命，坚持围绕中心和服务大局的意识，同时积极做好大团结大联合工作，以高度的责任感和使命感不懈奋斗。</w:t>
      </w:r>
    </w:p>
    <w:p w:rsidR="00F3552A" w:rsidRDefault="00F3552A">
      <w:pPr>
        <w:ind w:firstLine="420"/>
        <w:jc w:val="left"/>
      </w:pPr>
      <w:r>
        <w:rPr>
          <w:rFonts w:hint="eastAsia"/>
        </w:rPr>
        <w:t>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汇聚力量的政治作用，促进政党关系、民族关系、宗教关系、阶层关系、海内外同胞关系和谐，增强不同党派、不同民族、不同阶层、不同群体对党的向心力，更加紧密地团结在党的周围，促进海内外中华儿女团结奋斗，为全面建成社会主义现代化强国、实现中华民族伟大复兴汇聚磅礴伟力。</w:t>
      </w:r>
    </w:p>
    <w:p w:rsidR="00F3552A" w:rsidRDefault="00F3552A">
      <w:pPr>
        <w:ind w:firstLine="420"/>
        <w:jc w:val="left"/>
      </w:pPr>
      <w:r>
        <w:rPr>
          <w:rFonts w:hint="eastAsia"/>
        </w:rPr>
        <w:t>百年统战实践充分证明，统一战线因党而生，伴党而行，坚持中国共产党的领导是统一战线工作的首要原则。我们将认真学习、贯彻和落实习近平总书记的重要讲话精神，全面领会总书记关于做好新时代党的统一战线工作的重要思想，引导广大民建会员坚定拥护“两个确立”、坚决做到“两个维护”。同心协力、开拓进取，不断巩固和发展最广泛的新时代爱国统一战线，以实际行动迎接党的二十大胜利召开。</w:t>
      </w:r>
    </w:p>
    <w:p w:rsidR="00F3552A" w:rsidRDefault="00F3552A">
      <w:pPr>
        <w:ind w:firstLine="420"/>
        <w:jc w:val="left"/>
      </w:pPr>
      <w:r>
        <w:rPr>
          <w:rFonts w:hint="eastAsia"/>
        </w:rPr>
        <w:t>（作者：民建眉山市委委员、洪雅县洪州药房连锁总经理</w:t>
      </w:r>
      <w:r>
        <w:rPr>
          <w:rFonts w:hint="eastAsia"/>
        </w:rPr>
        <w:t xml:space="preserve"> </w:t>
      </w:r>
      <w:r>
        <w:rPr>
          <w:rFonts w:hint="eastAsia"/>
        </w:rPr>
        <w:t>李戈）</w:t>
      </w:r>
    </w:p>
    <w:p w:rsidR="00F3552A" w:rsidRDefault="00F3552A">
      <w:pPr>
        <w:ind w:firstLine="420"/>
        <w:jc w:val="right"/>
      </w:pPr>
      <w:r>
        <w:rPr>
          <w:rFonts w:hint="eastAsia"/>
        </w:rPr>
        <w:t>民建四川省委</w:t>
      </w:r>
      <w:r>
        <w:rPr>
          <w:rFonts w:hint="eastAsia"/>
        </w:rPr>
        <w:t>2022-09-08</w:t>
      </w:r>
    </w:p>
    <w:p w:rsidR="00F3552A" w:rsidRDefault="00F3552A" w:rsidP="00A21E8E">
      <w:pPr>
        <w:sectPr w:rsidR="00F3552A" w:rsidSect="00C140FF">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065BE1" w:rsidRDefault="00065BE1"/>
    <w:sectPr w:rsidR="00065B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FF" w:rsidRDefault="00065BE1">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FF" w:rsidRDefault="00065BE1">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FF" w:rsidRDefault="00065BE1">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FF" w:rsidRDefault="00065BE1">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3552A"/>
    <w:rsid w:val="00065BE1"/>
    <w:rsid w:val="00F355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55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3552A"/>
    <w:rPr>
      <w:rFonts w:ascii="黑体" w:eastAsia="黑体" w:hAnsi="宋体" w:cs="Times New Roman"/>
      <w:b/>
      <w:kern w:val="36"/>
      <w:sz w:val="32"/>
      <w:szCs w:val="32"/>
    </w:rPr>
  </w:style>
  <w:style w:type="paragraph" w:styleId="a3">
    <w:name w:val="footer"/>
    <w:basedOn w:val="a"/>
    <w:link w:val="Char"/>
    <w:qFormat/>
    <w:rsid w:val="00F3552A"/>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F3552A"/>
    <w:rPr>
      <w:rFonts w:ascii="宋体" w:eastAsia="宋体" w:hAnsi="宋体" w:cs="Times New Roman"/>
      <w:b/>
      <w:bCs/>
      <w:i/>
      <w:kern w:val="36"/>
      <w:sz w:val="24"/>
      <w:szCs w:val="18"/>
    </w:rPr>
  </w:style>
  <w:style w:type="paragraph" w:styleId="a4">
    <w:name w:val="header"/>
    <w:basedOn w:val="a"/>
    <w:link w:val="Char0"/>
    <w:qFormat/>
    <w:rsid w:val="00F3552A"/>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F3552A"/>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Company>微软中国</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2023-03-07T01:19:00Z</dcterms:created>
</cp:coreProperties>
</file>