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3DD" w:rsidRDefault="00E653DD">
      <w:pPr>
        <w:pStyle w:val="1"/>
      </w:pPr>
      <w:r>
        <w:rPr>
          <w:rFonts w:hint="eastAsia"/>
        </w:rPr>
        <w:t>科学精准防控 康平县扎实落实疫情防控二十条优化措施</w:t>
      </w:r>
    </w:p>
    <w:p w:rsidR="00E653DD" w:rsidRDefault="00E653DD">
      <w:pPr>
        <w:ind w:firstLine="420"/>
        <w:jc w:val="left"/>
      </w:pPr>
      <w:r>
        <w:rPr>
          <w:rFonts w:hint="eastAsia"/>
        </w:rPr>
        <w:t>当前的疫情防控形势仍旧严峻复杂，为有效阻断疫情传播，及时精准掌握人员流动轨迹，切实保障人民群众身体健康和生命安全，我县各相关部门严格执行最新疫情防控政策。</w:t>
      </w:r>
    </w:p>
    <w:p w:rsidR="00E653DD" w:rsidRDefault="00E653DD">
      <w:pPr>
        <w:ind w:firstLine="420"/>
        <w:jc w:val="left"/>
      </w:pP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，记者在走访中发现，在县内某超市门口的醒目处，张贴着“场所码”和写有“请扫码”字样的标识，防疫“四件套”的海报也随处可见。工作人员严格落实疫情防控措施，为入场人员测量体温，提醒大家规范佩戴口罩，查验“场所码”和核酸检测报告，做到不漏一人。</w:t>
      </w:r>
    </w:p>
    <w:p w:rsidR="00E653DD" w:rsidRDefault="00E653DD">
      <w:pPr>
        <w:ind w:firstLine="420"/>
        <w:jc w:val="left"/>
      </w:pPr>
      <w:r>
        <w:rPr>
          <w:rFonts w:hint="eastAsia"/>
        </w:rPr>
        <w:t>据某超市工作人员介绍，为科学精准掌握人员流动时间，超市严格执行疫情防控要求，在顾客离场时，工作人员也提醒其扫描“场所码”。</w:t>
      </w:r>
    </w:p>
    <w:p w:rsidR="00E653DD" w:rsidRDefault="00E653DD">
      <w:pPr>
        <w:ind w:firstLine="420"/>
        <w:jc w:val="left"/>
      </w:pPr>
      <w:r>
        <w:rPr>
          <w:rFonts w:hint="eastAsia"/>
        </w:rPr>
        <w:t>高速公路是“外防输入”的第一道防线，守住高速公路口就是守住一座城市的大门。在沈康高速公路康平站，工作人员正在严格查验行程码，提醒人员扫“场所码”，进行核酸检测，严格落实“早发现、早报告、早隔离、早治疗”要求。</w:t>
      </w:r>
    </w:p>
    <w:p w:rsidR="00E653DD" w:rsidRDefault="00E653DD">
      <w:pPr>
        <w:ind w:firstLine="420"/>
        <w:jc w:val="left"/>
      </w:pPr>
      <w:r>
        <w:rPr>
          <w:rFonts w:hint="eastAsia"/>
        </w:rPr>
        <w:t>康平高速公路口疫情防控检测服务站工作人员于晓亮说：“按照最新要求，我们对来（返）沈车辆人员进行‘落地检’，严格查验行程码，进行盛事通车辆报备，扫‘场所码’，做到‘不漏一车，不落一人’。”</w:t>
      </w:r>
    </w:p>
    <w:p w:rsidR="00E653DD" w:rsidRDefault="00E653DD">
      <w:pPr>
        <w:ind w:firstLine="420"/>
        <w:jc w:val="left"/>
      </w:pPr>
      <w:r>
        <w:rPr>
          <w:rFonts w:hint="eastAsia"/>
        </w:rPr>
        <w:t>▲康平高速公路口疫情防控检测服务站工作人员</w:t>
      </w:r>
      <w:r>
        <w:rPr>
          <w:rFonts w:hint="eastAsia"/>
        </w:rPr>
        <w:t xml:space="preserve"> </w:t>
      </w:r>
      <w:r>
        <w:rPr>
          <w:rFonts w:hint="eastAsia"/>
        </w:rPr>
        <w:t>于晓亮</w:t>
      </w:r>
    </w:p>
    <w:p w:rsidR="00E653DD" w:rsidRDefault="00E653DD">
      <w:pPr>
        <w:ind w:firstLine="420"/>
        <w:jc w:val="left"/>
      </w:pPr>
      <w:r>
        <w:rPr>
          <w:rFonts w:hint="eastAsia"/>
        </w:rPr>
        <w:t>优化防控措施不是放松防控，更不是放开、“躺平”。当前，新冠病毒仍在持续变异，全球疫情仍处于流行态势，国内新发疫情不断出现。新冠肺炎疫情是一场大考。应对挑战，需要完整、准确、全面贯彻落实党中央决策部署，确保将二十条优化措施落实到位。立足于防，高质量落实风险管控优化措施；立足于早，以快制快处置突发疫情；立足于科学精准，全力做好人民群众生产生活服务保障，尽力维护正常生产生活秩序，坚决打赢常态化疫情防控攻坚战。</w:t>
      </w:r>
    </w:p>
    <w:p w:rsidR="00E653DD" w:rsidRDefault="00E653DD">
      <w:pPr>
        <w:ind w:firstLine="420"/>
        <w:jc w:val="left"/>
      </w:pPr>
      <w:r>
        <w:rPr>
          <w:rFonts w:hint="eastAsia"/>
        </w:rPr>
        <w:t>县疾控中心副主任李玲玲介绍说：“最新防控政策要求，要及时准确判定密切接触者，不再判定次密接触者；对密切接触者，将‘</w:t>
      </w:r>
      <w:r>
        <w:rPr>
          <w:rFonts w:hint="eastAsia"/>
        </w:rPr>
        <w:t>7</w:t>
      </w:r>
      <w:r>
        <w:rPr>
          <w:rFonts w:hint="eastAsia"/>
        </w:rPr>
        <w:t>天集中隔离</w:t>
      </w:r>
      <w:r>
        <w:rPr>
          <w:rFonts w:hint="eastAsia"/>
        </w:rPr>
        <w:t>+3</w:t>
      </w:r>
      <w:r>
        <w:rPr>
          <w:rFonts w:hint="eastAsia"/>
        </w:rPr>
        <w:t>天居家健康监测’管理措施调整为‘</w:t>
      </w:r>
      <w:r>
        <w:rPr>
          <w:rFonts w:hint="eastAsia"/>
        </w:rPr>
        <w:t>5</w:t>
      </w:r>
      <w:r>
        <w:rPr>
          <w:rFonts w:hint="eastAsia"/>
        </w:rPr>
        <w:t>天集中隔离</w:t>
      </w:r>
      <w:r>
        <w:rPr>
          <w:rFonts w:hint="eastAsia"/>
        </w:rPr>
        <w:t>+3</w:t>
      </w:r>
      <w:r>
        <w:rPr>
          <w:rFonts w:hint="eastAsia"/>
        </w:rPr>
        <w:t>天居家隔离’，其间赋码管理、不得外出，在隔离期间进行相应频次的核酸检测；将风险区由‘高、中、低’三类调整为‘高、低’两类，最大限度减少管控人员，高风险地区连续</w:t>
      </w:r>
      <w:r>
        <w:rPr>
          <w:rFonts w:hint="eastAsia"/>
        </w:rPr>
        <w:t>5</w:t>
      </w:r>
      <w:r>
        <w:rPr>
          <w:rFonts w:hint="eastAsia"/>
        </w:rPr>
        <w:t>天未发现感染者将降为低风险地区。”</w:t>
      </w:r>
    </w:p>
    <w:p w:rsidR="00E653DD" w:rsidRDefault="00E653DD">
      <w:pPr>
        <w:ind w:firstLine="420"/>
        <w:jc w:val="left"/>
      </w:pPr>
      <w:r>
        <w:rPr>
          <w:rFonts w:hint="eastAsia"/>
        </w:rPr>
        <w:t>▲县疾控中心副主任</w:t>
      </w:r>
      <w:r>
        <w:rPr>
          <w:rFonts w:hint="eastAsia"/>
        </w:rPr>
        <w:t xml:space="preserve"> </w:t>
      </w:r>
      <w:r>
        <w:rPr>
          <w:rFonts w:hint="eastAsia"/>
        </w:rPr>
        <w:t>李玲玲</w:t>
      </w:r>
    </w:p>
    <w:p w:rsidR="00E653DD" w:rsidRDefault="00E653DD">
      <w:pPr>
        <w:ind w:firstLine="420"/>
        <w:jc w:val="left"/>
      </w:pPr>
      <w:r>
        <w:rPr>
          <w:rFonts w:hint="eastAsia"/>
        </w:rPr>
        <w:t>县疾控中心副主任李玲玲告诉记者，最新疫情防控政策将高风险区外溢人员“</w:t>
      </w:r>
      <w:r>
        <w:rPr>
          <w:rFonts w:hint="eastAsia"/>
        </w:rPr>
        <w:t>7</w:t>
      </w:r>
      <w:r>
        <w:rPr>
          <w:rFonts w:hint="eastAsia"/>
        </w:rPr>
        <w:t>天集中隔离”调整为“</w:t>
      </w:r>
      <w:r>
        <w:rPr>
          <w:rFonts w:hint="eastAsia"/>
        </w:rPr>
        <w:t>7</w:t>
      </w:r>
      <w:r>
        <w:rPr>
          <w:rFonts w:hint="eastAsia"/>
        </w:rPr>
        <w:t>天居家隔离”，其间赋码管理、不得外出，在居家隔离期间进行相应频次的核酸检测；对结束闭环作业的高风险岗位从业人员由“</w:t>
      </w:r>
      <w:r>
        <w:rPr>
          <w:rFonts w:hint="eastAsia"/>
        </w:rPr>
        <w:t>7</w:t>
      </w:r>
      <w:r>
        <w:rPr>
          <w:rFonts w:hint="eastAsia"/>
        </w:rPr>
        <w:t>天集中隔离或</w:t>
      </w:r>
      <w:r>
        <w:rPr>
          <w:rFonts w:hint="eastAsia"/>
        </w:rPr>
        <w:t>7</w:t>
      </w:r>
      <w:r>
        <w:rPr>
          <w:rFonts w:hint="eastAsia"/>
        </w:rPr>
        <w:t>天居家隔离”调整为“</w:t>
      </w:r>
      <w:r>
        <w:rPr>
          <w:rFonts w:hint="eastAsia"/>
        </w:rPr>
        <w:t>5</w:t>
      </w:r>
      <w:r>
        <w:rPr>
          <w:rFonts w:hint="eastAsia"/>
        </w:rPr>
        <w:t>天居家健康监测”，其间赋码管理，并进行相应频次的核酸检测，在此期间非必要不外出；对入境人员，将“</w:t>
      </w:r>
      <w:r>
        <w:rPr>
          <w:rFonts w:hint="eastAsia"/>
        </w:rPr>
        <w:t>7</w:t>
      </w:r>
      <w:r>
        <w:rPr>
          <w:rFonts w:hint="eastAsia"/>
        </w:rPr>
        <w:t>天集中隔离</w:t>
      </w:r>
      <w:r>
        <w:rPr>
          <w:rFonts w:hint="eastAsia"/>
        </w:rPr>
        <w:t>+3</w:t>
      </w:r>
      <w:r>
        <w:rPr>
          <w:rFonts w:hint="eastAsia"/>
        </w:rPr>
        <w:t>天居家健康监测”调整为“</w:t>
      </w:r>
      <w:r>
        <w:rPr>
          <w:rFonts w:hint="eastAsia"/>
        </w:rPr>
        <w:t>5</w:t>
      </w:r>
      <w:r>
        <w:rPr>
          <w:rFonts w:hint="eastAsia"/>
        </w:rPr>
        <w:t>天集中隔离</w:t>
      </w:r>
      <w:r>
        <w:rPr>
          <w:rFonts w:hint="eastAsia"/>
        </w:rPr>
        <w:t>+3</w:t>
      </w:r>
      <w:r>
        <w:rPr>
          <w:rFonts w:hint="eastAsia"/>
        </w:rPr>
        <w:t>天居家隔离”，其间赋码管理、不得外出，隔离期间进行相应频次的核酸检测。</w:t>
      </w:r>
    </w:p>
    <w:p w:rsidR="00E653DD" w:rsidRDefault="00E653DD">
      <w:pPr>
        <w:ind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2022-11-14</w:t>
      </w:r>
    </w:p>
    <w:p w:rsidR="00E653DD" w:rsidRDefault="00E653DD" w:rsidP="00662673">
      <w:pPr>
        <w:sectPr w:rsidR="00E653DD" w:rsidSect="006626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7D5E" w:rsidRDefault="00FC7D5E"/>
    <w:sectPr w:rsidR="00FC7D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653DD"/>
    <w:rsid w:val="00E653DD"/>
    <w:rsid w:val="00FC7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653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653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998</Characters>
  <Application>Microsoft Office Word</Application>
  <DocSecurity>0</DocSecurity>
  <Lines>8</Lines>
  <Paragraphs>2</Paragraphs>
  <ScaleCrop>false</ScaleCrop>
  <Company>微软中国</Company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2023-03-03T08:29:00Z</dcterms:created>
</cp:coreProperties>
</file>