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4DFE" w:rsidRDefault="00854DFE">
      <w:pPr>
        <w:pStyle w:val="1"/>
      </w:pPr>
      <w:r>
        <w:rPr>
          <w:rFonts w:hint="eastAsia"/>
        </w:rPr>
        <w:t xml:space="preserve">一把手访谈丨句容市商务局：党建赋能产业发展 当好产业强市“先行军” </w:t>
      </w:r>
    </w:p>
    <w:p w:rsidR="00854DFE" w:rsidRDefault="00854DFE">
      <w:pPr>
        <w:ind w:firstLine="420"/>
        <w:jc w:val="left"/>
      </w:pPr>
      <w:r>
        <w:rPr>
          <w:rFonts w:hint="eastAsia"/>
        </w:rPr>
        <w:t>——访市商务局党组书记、局长潘云</w:t>
      </w:r>
    </w:p>
    <w:p w:rsidR="00854DFE" w:rsidRDefault="00854DFE">
      <w:pPr>
        <w:ind w:firstLine="420"/>
        <w:jc w:val="left"/>
      </w:pPr>
      <w:r>
        <w:rPr>
          <w:rFonts w:hint="eastAsia"/>
        </w:rPr>
        <w:t>发展是硬道理，项目是硬支撑。市商务局始终坚持贯彻“全力以赴干产业”的理念，将项目作为推进产业强市的关键点和突破口，担当产业强市“先行军”。</w:t>
      </w:r>
    </w:p>
    <w:p w:rsidR="00854DFE" w:rsidRDefault="00854DFE">
      <w:pPr>
        <w:ind w:firstLine="420"/>
        <w:jc w:val="left"/>
      </w:pPr>
      <w:r>
        <w:rPr>
          <w:rFonts w:hint="eastAsia"/>
        </w:rPr>
        <w:t>市商务局党组书记、局长潘云介绍，今年的招商引资受两轮疫情影响，虽放缓了脚步，但没有“停步”。该局组织参加了两次镇江市“云签约”活动，联合开发区举行了招商“云推进”活动。随着项目招引步入正轨，该局还将大力践行产业强市“一号战略”，促进党建与招引深度融合，以党建赋能产业发展，</w:t>
      </w:r>
      <w:r>
        <w:rPr>
          <w:rFonts w:hint="eastAsia"/>
        </w:rPr>
        <w:t xml:space="preserve"> </w:t>
      </w:r>
      <w:r>
        <w:rPr>
          <w:rFonts w:hint="eastAsia"/>
        </w:rPr>
        <w:t>全力以赴“奏响产业最强音”。</w:t>
      </w:r>
    </w:p>
    <w:p w:rsidR="00854DFE" w:rsidRDefault="00854DFE">
      <w:pPr>
        <w:ind w:firstLine="420"/>
        <w:jc w:val="left"/>
      </w:pPr>
      <w:r>
        <w:rPr>
          <w:rFonts w:hint="eastAsia"/>
        </w:rPr>
        <w:t>完善招商服务，营造亲商护商环境</w:t>
      </w:r>
    </w:p>
    <w:p w:rsidR="00854DFE" w:rsidRDefault="00854DFE">
      <w:pPr>
        <w:ind w:firstLine="420"/>
        <w:jc w:val="left"/>
      </w:pPr>
      <w:r>
        <w:rPr>
          <w:rFonts w:hint="eastAsia"/>
        </w:rPr>
        <w:t>潘云说，商务局将进一步弘扬“店小二”精神，营造亲商、爱商、护商的浓厚氛围，擦亮“投资句容就是落户南京”的招商名片。规范工业产业类项目投资协议书，提升法治化营商水平；进一步强化契约意识，利用好对赌条款和奖惩杠杆，完善项目退出机制和优惠政策兑现办法，推动各类惠企政策落地落细，全力支持项目发展，大力支持实体经济发展，提升投资者信心。</w:t>
      </w:r>
    </w:p>
    <w:p w:rsidR="00854DFE" w:rsidRDefault="00854DFE">
      <w:pPr>
        <w:ind w:firstLine="420"/>
        <w:jc w:val="left"/>
      </w:pPr>
      <w:r>
        <w:rPr>
          <w:rFonts w:hint="eastAsia"/>
        </w:rPr>
        <w:t>深化招引机制，提升项目招引质效</w:t>
      </w:r>
    </w:p>
    <w:p w:rsidR="00854DFE" w:rsidRDefault="00854DFE">
      <w:pPr>
        <w:ind w:firstLine="420"/>
        <w:jc w:val="left"/>
      </w:pPr>
      <w:r>
        <w:rPr>
          <w:rFonts w:hint="eastAsia"/>
        </w:rPr>
        <w:t>潘云表示，将按照“融入南京、接力镇江”的发展要求，围绕镇江“四群八链”，重点做好南京产能外溢项目的招引和承接；按照市政府印发的驻点南京招商工作方案要求，认真组织各板块分片对接南京行政区和重点产业园区，开展驻点招商和小分队招商，掌握一批项目信息，推进一批在谈在手项目落地；按照“一区多园”发展要求，落实好《句容市工业项目招引信息流转管理暂行办法》，建立并完善全市招商引资项目信息共享平台，加强市级统筹调度、分类指导，推进项目信息同招共享，全力推进项目落地。</w:t>
      </w:r>
    </w:p>
    <w:p w:rsidR="00854DFE" w:rsidRDefault="00854DFE">
      <w:pPr>
        <w:ind w:firstLine="420"/>
        <w:jc w:val="left"/>
      </w:pPr>
      <w:r>
        <w:rPr>
          <w:rFonts w:hint="eastAsia"/>
        </w:rPr>
        <w:t>强化党建引领，提档升级擦亮品牌</w:t>
      </w:r>
    </w:p>
    <w:p w:rsidR="00854DFE" w:rsidRDefault="00854DFE">
      <w:pPr>
        <w:ind w:firstLine="420"/>
        <w:jc w:val="left"/>
      </w:pPr>
      <w:r>
        <w:rPr>
          <w:rFonts w:hint="eastAsia"/>
        </w:rPr>
        <w:t>潘云说，针对企业发展中的痛点、难点，将充分发挥党组织和党员干部作用，坚持问题导向，靶向施策。协同市镇两级重点项目服务专班，条块联动，联合组建“帮办代办”服务队伍，安排专人对接重大项目、重点企业，全程帮办代办，让“句满意”成为口碑品牌；成立功能型党支部，从项目签约投产到运营，实施全生命周期帮办服务，充分发挥党建引领功能；结合部门职能，组建助企先锋队，做到“有求必应，无事不扰”，让党旗飘扬在产业强市第一线。</w:t>
      </w:r>
    </w:p>
    <w:p w:rsidR="00854DFE" w:rsidRDefault="00854DFE">
      <w:pPr>
        <w:ind w:firstLine="420"/>
        <w:jc w:val="right"/>
      </w:pPr>
      <w:r>
        <w:rPr>
          <w:rFonts w:hint="eastAsia"/>
        </w:rPr>
        <w:t>句容日报</w:t>
      </w:r>
      <w:r>
        <w:rPr>
          <w:rFonts w:hint="eastAsia"/>
        </w:rPr>
        <w:t>2022-06-30</w:t>
      </w:r>
    </w:p>
    <w:p w:rsidR="00854DFE" w:rsidRDefault="00854DFE" w:rsidP="006253DC">
      <w:pPr>
        <w:sectPr w:rsidR="00854DFE" w:rsidSect="006253D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D2597" w:rsidRDefault="007D2597"/>
    <w:sectPr w:rsidR="007D259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854DFE"/>
    <w:rsid w:val="007D2597"/>
    <w:rsid w:val="00854D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54DF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54DF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139</Words>
  <Characters>797</Characters>
  <Application>Microsoft Office Word</Application>
  <DocSecurity>0</DocSecurity>
  <Lines>6</Lines>
  <Paragraphs>1</Paragraphs>
  <ScaleCrop>false</ScaleCrop>
  <Company>微软中国</Company>
  <LinksUpToDate>false</LinksUpToDate>
  <CharactersWithSpaces>935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2023-03-07T01:43:00Z</dcterms:created>
</cp:coreProperties>
</file>