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4F6F" w:rsidRDefault="009D4F6F">
      <w:pPr>
        <w:pStyle w:val="1"/>
      </w:pPr>
      <w:r>
        <w:rPr>
          <w:rFonts w:hint="eastAsia"/>
        </w:rPr>
        <w:t xml:space="preserve">关于在高新区集中开展2022年集体协商“要约行动”的通知 </w:t>
      </w:r>
    </w:p>
    <w:p w:rsidR="009D4F6F" w:rsidRDefault="009D4F6F">
      <w:pPr>
        <w:ind w:firstLine="420"/>
      </w:pPr>
      <w:r>
        <w:rPr>
          <w:rFonts w:hint="eastAsia"/>
        </w:rPr>
        <w:t>高新区各基层工会：</w:t>
      </w:r>
    </w:p>
    <w:p w:rsidR="009D4F6F" w:rsidRDefault="009D4F6F">
      <w:pPr>
        <w:ind w:firstLine="420"/>
      </w:pPr>
      <w:r>
        <w:rPr>
          <w:rFonts w:hint="eastAsia"/>
        </w:rPr>
        <w:t>为深入学习贯彻习近平总书记关于工人阶级和工会工作的重要论述，认真落实全国工会协调劳动关系工作座谈会精神，推动完善政府、工会、企业共同参与的协商协调机制，构建和谐稳定的劳动关系，经研究决定，</w:t>
      </w:r>
      <w:r>
        <w:rPr>
          <w:rFonts w:hint="eastAsia"/>
        </w:rPr>
        <w:t>2022</w:t>
      </w:r>
      <w:r>
        <w:rPr>
          <w:rFonts w:hint="eastAsia"/>
        </w:rPr>
        <w:t>年第一季度在全区范围内集中依法开展集体协商要约行动（以下简称“要约行动”）。现将有关事宜通知如下：</w:t>
      </w:r>
    </w:p>
    <w:p w:rsidR="009D4F6F" w:rsidRDefault="009D4F6F">
      <w:pPr>
        <w:ind w:firstLine="420"/>
      </w:pPr>
      <w:r>
        <w:rPr>
          <w:rFonts w:hint="eastAsia"/>
        </w:rPr>
        <w:t>一、指导思想</w:t>
      </w:r>
    </w:p>
    <w:p w:rsidR="009D4F6F" w:rsidRDefault="009D4F6F">
      <w:pPr>
        <w:ind w:firstLine="420"/>
      </w:pPr>
      <w:r>
        <w:rPr>
          <w:rFonts w:hint="eastAsia"/>
        </w:rPr>
        <w:t>坚持以习近平新时代中国特色社会主义思想为指导，紧紧围绕贯彻新发展理念和中国特色社会主义集体协商理念，正确把握、积极应对国内外复杂多变的经济环境和劳动关系风险挑战，坚持稳字当头，稳中求进，以稳就业、促发展、构和谐作为重点，坚持合法合理、利益兼顾、因企制宜、稳定有序的协商原则，依据企业实际情况，就共同关心、直接涉及职工切身利益的事项及时开展协商，寻求双方利益平衡点，营造“有事多商量，遇事多商量，做事多商量，商量得越多越深入越好”的协商氛围，充分发挥集体协商在稳定职工就业岗位、协调劳动关系双方利益关系、维护劳动关系领域政治安全中的重要作用，促进劳动关系和谐稳定，助推经济社会持续稳定健康发展。</w:t>
      </w:r>
    </w:p>
    <w:p w:rsidR="009D4F6F" w:rsidRDefault="009D4F6F">
      <w:pPr>
        <w:ind w:firstLine="420"/>
      </w:pPr>
      <w:r>
        <w:rPr>
          <w:rFonts w:hint="eastAsia"/>
        </w:rPr>
        <w:t>二、工作举措</w:t>
      </w:r>
    </w:p>
    <w:p w:rsidR="009D4F6F" w:rsidRDefault="009D4F6F">
      <w:pPr>
        <w:ind w:firstLine="420"/>
      </w:pPr>
      <w:r>
        <w:rPr>
          <w:rFonts w:hint="eastAsia"/>
        </w:rPr>
        <w:t>（一）结合实际开展工资集体协商。经济效益较好的企业，通过协商合理确定职工工资增长幅度，并以岗位和业绩为价值导向，与岗位创新能力、职业技能水平和个人业绩贡献紧密挂钩，通过优化奖励等方式，激发产业工人的工作热情和创新能力，切实提高一线产业工人和高技能人才待遇。生产经营效益一般的企业，可以重点围绕工资收入水平、正常增长、支付保障等内容开展协商。生产经营困难的企业，根据企业经济效益情况，通过协商采取调整薪酬、灵活安排工作时间、轮岗轮休、组织培训等方式稳定工作岗位，做到尽量不裁员或少裁员。</w:t>
      </w:r>
    </w:p>
    <w:p w:rsidR="009D4F6F" w:rsidRDefault="009D4F6F">
      <w:pPr>
        <w:ind w:firstLine="420"/>
      </w:pPr>
      <w:r>
        <w:rPr>
          <w:rFonts w:hint="eastAsia"/>
        </w:rPr>
        <w:t>（二）维护新就业形态劳动者权益。按照市人社局等八部门印发《天津市关于维护新就业形态劳动者劳动保障权益的实施意见》的通知要求，高新区总工会将加强新就业形态劳动者开展工资集体协商的指导，探索符合其用工特点的劳动关系协商协调机制，维护新就业形态劳动者合法权益。对受疫情影响较大的企业，了解其生产经营情况，对生产经营较为困难、用工规模较大、劳动关系矛盾较多的企业要给予更多关注，为双方开展集体协商提供具有针对性的指导服务。</w:t>
      </w:r>
    </w:p>
    <w:p w:rsidR="009D4F6F" w:rsidRDefault="009D4F6F">
      <w:pPr>
        <w:ind w:firstLine="420"/>
      </w:pPr>
      <w:r>
        <w:rPr>
          <w:rFonts w:hint="eastAsia"/>
        </w:rPr>
        <w:t>（三）推进“和谐同行”能力提升计划。通过实施劳动关系“和谐同行”能力提升三年行动计划，进一步防范和化解劳动关系领域矛盾风险，推进劳动关系工作方式方法创新和企业工资收入分配制度改革，改进和完善对企业劳动用工、工资分配的指导和服务，扎实推进劳动关系治理体系和治理能力建设，推动建立规范有序、公正合理、互利共赢、和谐稳定的新型劳动关系。</w:t>
      </w:r>
    </w:p>
    <w:p w:rsidR="009D4F6F" w:rsidRDefault="009D4F6F">
      <w:pPr>
        <w:ind w:firstLine="420"/>
      </w:pPr>
      <w:r>
        <w:rPr>
          <w:rFonts w:hint="eastAsia"/>
        </w:rPr>
        <w:t>三、保障机制</w:t>
      </w:r>
    </w:p>
    <w:p w:rsidR="009D4F6F" w:rsidRDefault="009D4F6F">
      <w:pPr>
        <w:ind w:firstLine="420"/>
      </w:pPr>
      <w:r>
        <w:rPr>
          <w:rFonts w:hint="eastAsia"/>
        </w:rPr>
        <w:t>（一）大力宣传培育协商典型。坚持倡导“有事好商量、遇事多商量”的协商理念，大力宣传集体协商制度在谋求共识、化解矛盾、凝聚力量、促进发展、构建和谐劳动关系中的作用和意义，积极推动企业建立和规范集体协商制度，大力选树培育企业与职工同舟共济、共克时艰、共谋发展、共享成果的典型经验，引导企业与职工共渡难关、共创和谐，形成利益共同体。</w:t>
      </w:r>
    </w:p>
    <w:p w:rsidR="009D4F6F" w:rsidRDefault="009D4F6F">
      <w:pPr>
        <w:ind w:firstLine="420"/>
      </w:pPr>
      <w:r>
        <w:rPr>
          <w:rFonts w:hint="eastAsia"/>
        </w:rPr>
        <w:lastRenderedPageBreak/>
        <w:t>（二）丰富创新协商载体形式。结合疫情防控要求，集体协商双方尽量减少聚集，可采取电视电话、微信邮箱、</w:t>
      </w:r>
      <w:r>
        <w:rPr>
          <w:rFonts w:hint="eastAsia"/>
        </w:rPr>
        <w:t>OA</w:t>
      </w:r>
      <w:r>
        <w:rPr>
          <w:rFonts w:hint="eastAsia"/>
        </w:rPr>
        <w:t>办公系统、网络视频等形式开展集体协商。推动网上要约、应约，创新线上协商、审议，积极借助现代信息技术，指导企业方和职工方通过微信、邮箱、企业</w:t>
      </w:r>
      <w:r>
        <w:rPr>
          <w:rFonts w:hint="eastAsia"/>
        </w:rPr>
        <w:t>OA</w:t>
      </w:r>
      <w:r>
        <w:rPr>
          <w:rFonts w:hint="eastAsia"/>
        </w:rPr>
        <w:t>办公系统等线上方式启动协商要约、做好议题收集和整理、意见交换等工作，借助电视电话会议、网络视频等方式，在确保程序规范的前提下因地制宜、因企制宜开展集体协商工作。</w:t>
      </w:r>
    </w:p>
    <w:p w:rsidR="009D4F6F" w:rsidRDefault="009D4F6F">
      <w:pPr>
        <w:ind w:firstLine="420"/>
      </w:pPr>
      <w:r>
        <w:rPr>
          <w:rFonts w:hint="eastAsia"/>
        </w:rPr>
        <w:t>（三）加大协商代表培训力度。要把“要约行动”与对工会干部、集体协商指导员、劳动法律监督人员、职工方协商代表的业务提升相结合，不断增强其协商谈判能力、解决问题能力和组织协调能力，努力培养一支“敢谈、善谈、谈成”的集体协商人才队伍。</w:t>
      </w:r>
    </w:p>
    <w:p w:rsidR="009D4F6F" w:rsidRDefault="009D4F6F">
      <w:pPr>
        <w:ind w:firstLine="420"/>
      </w:pPr>
      <w:r>
        <w:rPr>
          <w:rFonts w:hint="eastAsia"/>
        </w:rPr>
        <w:t>（四）继续开展质效评估工作。要健全完善以集体协商为主要载体的企业（行业）与职工协商对话沟通机制建设，规范集体协商的代表产生、协商准备、议题确定、协商过程、审议通过、审查备案等程序，引导职工对工资福利增长的合理预期并理性表达利益诉求。今年将继续以增强集体协商的针对性和实效性为导向，开展集体协商质效评估工作，不断提高职工对集体协商工作的知晓度、参与度、满意度，提升职工对企业的认可度和归属感，不断增强工会组织的凝聚力和吸引力。</w:t>
      </w:r>
    </w:p>
    <w:p w:rsidR="009D4F6F" w:rsidRDefault="009D4F6F">
      <w:pPr>
        <w:ind w:firstLine="420"/>
      </w:pPr>
      <w:r>
        <w:rPr>
          <w:rFonts w:hint="eastAsia"/>
        </w:rPr>
        <w:t>四、工作要求</w:t>
      </w:r>
    </w:p>
    <w:p w:rsidR="009D4F6F" w:rsidRDefault="009D4F6F">
      <w:pPr>
        <w:ind w:firstLine="420"/>
      </w:pPr>
      <w:r>
        <w:rPr>
          <w:rFonts w:hint="eastAsia"/>
        </w:rPr>
        <w:t>（一）提高认识、加强领导。各基层工会要充分认识开展集体协商要约行动的重要意义，严格按照党中央、国务院的决策部署和市委、市政府的工作要求，不断增强政治判断力、政治领悟力、政治执行力，在做好疫情防控工作的基础上，把稳定劳动关系、支持企业与职工共渡难关作为一项重要工作来抓，统筹处理好促进企业发展和维护职工权益的关系，结合本区实际，精心组织，抓好落实。</w:t>
      </w:r>
    </w:p>
    <w:p w:rsidR="009D4F6F" w:rsidRDefault="009D4F6F">
      <w:pPr>
        <w:ind w:firstLine="420"/>
      </w:pPr>
      <w:r>
        <w:rPr>
          <w:rFonts w:hint="eastAsia"/>
        </w:rPr>
        <w:t>（二）明确责任、密切配合。各基层工会要广泛征求和收集广大职工的意见建议，根据职工的合理诉求提出协商要约，组织协商代表开展集体协商，并召开职工（代表）大会审议通过协议草案。</w:t>
      </w:r>
    </w:p>
    <w:p w:rsidR="009D4F6F" w:rsidRDefault="009D4F6F">
      <w:pPr>
        <w:ind w:firstLine="420"/>
      </w:pPr>
      <w:r>
        <w:rPr>
          <w:rFonts w:hint="eastAsia"/>
        </w:rPr>
        <w:t>（三）调研督导，推动落实。各基层工会要加强信息联动，完善协商机制，要积极推动集体协商要约行动开展，高新区总工会将深入基层调研督导，全面了解和掌握各单位推进集体协商工作总体情况，为各基层工会提供专业指导，并适时开展专题工作会，推动集体协商工作顺利开展。</w:t>
      </w:r>
    </w:p>
    <w:p w:rsidR="009D4F6F" w:rsidRDefault="009D4F6F">
      <w:pPr>
        <w:ind w:firstLine="420"/>
      </w:pPr>
      <w:r>
        <w:rPr>
          <w:rFonts w:hint="eastAsia"/>
        </w:rPr>
        <w:t>请各基层工会于</w:t>
      </w: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31</w:t>
      </w:r>
      <w:r>
        <w:rPr>
          <w:rFonts w:hint="eastAsia"/>
        </w:rPr>
        <w:t>日前完成要约行动。</w:t>
      </w:r>
    </w:p>
    <w:p w:rsidR="009D4F6F" w:rsidRDefault="009D4F6F">
      <w:pPr>
        <w:ind w:firstLine="420"/>
        <w:jc w:val="right"/>
      </w:pPr>
      <w:r>
        <w:rPr>
          <w:rFonts w:hint="eastAsia"/>
        </w:rPr>
        <w:t>滨海高新区总工会</w:t>
      </w:r>
      <w:r>
        <w:rPr>
          <w:rFonts w:hint="eastAsia"/>
        </w:rPr>
        <w:t>2022-03-08</w:t>
      </w:r>
    </w:p>
    <w:p w:rsidR="009D4F6F" w:rsidRDefault="009D4F6F" w:rsidP="006C2416">
      <w:pPr>
        <w:sectPr w:rsidR="009D4F6F" w:rsidSect="006C241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70178" w:rsidRDefault="00170178"/>
    <w:sectPr w:rsidR="001701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D4F6F"/>
    <w:rsid w:val="00170178"/>
    <w:rsid w:val="009D4F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D4F6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D4F6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336</Words>
  <Characters>1917</Characters>
  <Application>Microsoft Office Word</Application>
  <DocSecurity>0</DocSecurity>
  <Lines>15</Lines>
  <Paragraphs>4</Paragraphs>
  <ScaleCrop>false</ScaleCrop>
  <Company>微软中国</Company>
  <LinksUpToDate>false</LinksUpToDate>
  <CharactersWithSpaces>2249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2023-02-20T08:28:00Z</dcterms:created>
</cp:coreProperties>
</file>