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72C" w:rsidRDefault="00B6772C">
      <w:pPr>
        <w:pStyle w:val="1"/>
      </w:pPr>
      <w:r>
        <w:rPr>
          <w:rFonts w:hint="eastAsia"/>
        </w:rPr>
        <w:t>开江县市场监督管理局 关于政协开江县第十四届委员会第五次会议第111号提案办理情况的答复函（B）</w:t>
      </w:r>
    </w:p>
    <w:p w:rsidR="00B6772C" w:rsidRDefault="00B6772C">
      <w:pPr>
        <w:ind w:firstLine="420"/>
        <w:jc w:val="left"/>
      </w:pPr>
      <w:r>
        <w:rPr>
          <w:rFonts w:hint="eastAsia"/>
        </w:rPr>
        <w:t>刘益宏委员：</w:t>
      </w:r>
    </w:p>
    <w:p w:rsidR="00B6772C" w:rsidRDefault="00B6772C">
      <w:pPr>
        <w:ind w:firstLine="420"/>
        <w:jc w:val="left"/>
      </w:pPr>
      <w:r>
        <w:rPr>
          <w:rFonts w:hint="eastAsia"/>
        </w:rPr>
        <w:t>您好</w:t>
      </w:r>
      <w:r>
        <w:rPr>
          <w:rFonts w:hint="eastAsia"/>
        </w:rPr>
        <w:t>,</w:t>
      </w:r>
      <w:r>
        <w:rPr>
          <w:rFonts w:hint="eastAsia"/>
        </w:rPr>
        <w:t>现将您在政协开江县第十四届委员会第五次会议上提出的《关于提升我县招商引资竞争力的建议》（第</w:t>
      </w:r>
      <w:r>
        <w:rPr>
          <w:rFonts w:hint="eastAsia"/>
        </w:rPr>
        <w:t>111</w:t>
      </w:r>
      <w:r>
        <w:rPr>
          <w:rFonts w:hint="eastAsia"/>
        </w:rPr>
        <w:t>号提案）的主办意见函告如下：</w:t>
      </w:r>
    </w:p>
    <w:p w:rsidR="00B6772C" w:rsidRDefault="00B6772C">
      <w:pPr>
        <w:ind w:firstLine="420"/>
        <w:jc w:val="left"/>
      </w:pPr>
      <w:r>
        <w:rPr>
          <w:rFonts w:hint="eastAsia"/>
        </w:rPr>
        <w:t>一、全力突出发展思路</w:t>
      </w:r>
    </w:p>
    <w:p w:rsidR="00B6772C" w:rsidRDefault="00B6772C">
      <w:pPr>
        <w:ind w:firstLine="420"/>
        <w:jc w:val="left"/>
      </w:pPr>
      <w:r>
        <w:rPr>
          <w:rFonts w:hint="eastAsia"/>
        </w:rPr>
        <w:t>我县以“</w:t>
      </w:r>
      <w:r>
        <w:rPr>
          <w:rFonts w:hint="eastAsia"/>
        </w:rPr>
        <w:t>4+4</w:t>
      </w:r>
      <w:r>
        <w:rPr>
          <w:rFonts w:hint="eastAsia"/>
        </w:rPr>
        <w:t>”产业招商为重点，聚焦招大引强、规模集群，奋力开展精准招商。突出农产品加工、智能装备制造、电子信息及大数据、康养旅游、商贸物流及现代建筑等重点产业招商，按照“管产业必须抓招商”的原则，推动构建“产业项目</w:t>
      </w:r>
      <w:r>
        <w:rPr>
          <w:rFonts w:hint="eastAsia"/>
        </w:rPr>
        <w:t>+</w:t>
      </w:r>
      <w:r>
        <w:rPr>
          <w:rFonts w:hint="eastAsia"/>
        </w:rPr>
        <w:t>目标企业</w:t>
      </w:r>
      <w:r>
        <w:rPr>
          <w:rFonts w:hint="eastAsia"/>
        </w:rPr>
        <w:t>+</w:t>
      </w:r>
      <w:r>
        <w:rPr>
          <w:rFonts w:hint="eastAsia"/>
        </w:rPr>
        <w:t>承接平台</w:t>
      </w:r>
      <w:r>
        <w:rPr>
          <w:rFonts w:hint="eastAsia"/>
        </w:rPr>
        <w:t>+</w:t>
      </w:r>
      <w:r>
        <w:rPr>
          <w:rFonts w:hint="eastAsia"/>
        </w:rPr>
        <w:t>行业部门”</w:t>
      </w:r>
      <w:r>
        <w:rPr>
          <w:rFonts w:hint="eastAsia"/>
        </w:rPr>
        <w:t xml:space="preserve"> </w:t>
      </w:r>
      <w:r>
        <w:rPr>
          <w:rFonts w:hint="eastAsia"/>
        </w:rPr>
        <w:t>闭环式招商体系，一手抓“三类</w:t>
      </w:r>
      <w:r>
        <w:rPr>
          <w:rFonts w:hint="eastAsia"/>
        </w:rPr>
        <w:t xml:space="preserve"> 500 </w:t>
      </w:r>
      <w:r>
        <w:rPr>
          <w:rFonts w:hint="eastAsia"/>
        </w:rPr>
        <w:t>强”龙头引进，一手抓关联企业规模集群，精准施策、靶向发力。</w:t>
      </w:r>
    </w:p>
    <w:p w:rsidR="00B6772C" w:rsidRDefault="00B6772C">
      <w:pPr>
        <w:ind w:firstLine="420"/>
        <w:jc w:val="left"/>
      </w:pPr>
      <w:r>
        <w:rPr>
          <w:rFonts w:hint="eastAsia"/>
        </w:rPr>
        <w:t>(</w:t>
      </w:r>
      <w:r>
        <w:rPr>
          <w:rFonts w:hint="eastAsia"/>
        </w:rPr>
        <w:t>一</w:t>
      </w:r>
      <w:r>
        <w:rPr>
          <w:rFonts w:hint="eastAsia"/>
        </w:rPr>
        <w:t>)</w:t>
      </w:r>
      <w:r>
        <w:rPr>
          <w:rFonts w:hint="eastAsia"/>
        </w:rPr>
        <w:t>抓优化创新，在招商方式上求突破。一是协同招商。抢抓成渝地区双城经济圈建设和万达开川渝统筹示范区建设重大机遇，加强与重庆市毗邻县（区）的对接，探索联合宣传、联动招商新模式，引进一批优势产业项目。二是委托招商。进一步健全委托招商机制，通过授权委托形式聘请商会、协会、中介公司、个人等作为我县招商顾问、招商代表，依托其资源和人脉收集招商信息，跟踪洽谈项目。三是以商招商。组织企业积极参与招商引资活动，引导企业以内引外、以外引外，完善产业链条，壮大产业集群。四是网络招商。大力发展“互联网</w:t>
      </w:r>
      <w:r>
        <w:rPr>
          <w:rFonts w:hint="eastAsia"/>
        </w:rPr>
        <w:t>+</w:t>
      </w:r>
      <w:r>
        <w:rPr>
          <w:rFonts w:hint="eastAsia"/>
        </w:rPr>
        <w:t>招商”模式，精准聚焦企业投资意向与全县优势产业发展，将“线上”网络招商作为日常“线下”实体招商的重要补充，常态化开展网上投资推介活动。</w:t>
      </w:r>
    </w:p>
    <w:p w:rsidR="00B6772C" w:rsidRDefault="00B6772C">
      <w:pPr>
        <w:ind w:firstLine="420"/>
        <w:jc w:val="left"/>
      </w:pPr>
      <w:r>
        <w:rPr>
          <w:rFonts w:hint="eastAsia"/>
        </w:rPr>
        <w:t>（二）抓宣传推介，在招商活动上求突破。一是做好节会招商。利用</w:t>
      </w:r>
      <w:r>
        <w:rPr>
          <w:rFonts w:hint="eastAsia"/>
        </w:rPr>
        <w:t xml:space="preserve"> 2020 </w:t>
      </w:r>
      <w:r>
        <w:rPr>
          <w:rFonts w:hint="eastAsia"/>
        </w:rPr>
        <w:t>中外知名企业四川行、西博会、西洽会等省内外重大开放平台，邀请重点客商，特别是“三类</w:t>
      </w:r>
      <w:r>
        <w:rPr>
          <w:rFonts w:hint="eastAsia"/>
        </w:rPr>
        <w:t xml:space="preserve"> 500 </w:t>
      </w:r>
      <w:r>
        <w:rPr>
          <w:rFonts w:hint="eastAsia"/>
        </w:rPr>
        <w:t>强”企业、上市公司、央企主要负责人参会，将宣传推介、投资对接、实地考察有机结合，在签约项目、签约金额上实现新突破。二是办好专题招商。重点产业牵头部门要深入研判产业优势，与产业匹配度高的县（市、区）联合举办专题招商推介，邀请客商走进开江、实地考察、对接洽谈，推动形成一批特色亮点产业集群。</w:t>
      </w:r>
      <w:r>
        <w:rPr>
          <w:rFonts w:hint="eastAsia"/>
        </w:rPr>
        <w:t>2020</w:t>
      </w:r>
      <w:r>
        <w:rPr>
          <w:rFonts w:hint="eastAsia"/>
        </w:rPr>
        <w:t>年，每个产业至少举办</w:t>
      </w:r>
      <w:r>
        <w:rPr>
          <w:rFonts w:hint="eastAsia"/>
        </w:rPr>
        <w:t xml:space="preserve"> 1 </w:t>
      </w:r>
      <w:r>
        <w:rPr>
          <w:rFonts w:hint="eastAsia"/>
        </w:rPr>
        <w:t>场专题招商推介。三是抓好小分队招商。各产业招商小分队通过充分挖掘优势资源，收集、整理、策划、包装一批招商项目</w:t>
      </w:r>
      <w:r>
        <w:rPr>
          <w:rFonts w:hint="eastAsia"/>
        </w:rPr>
        <w:t>,</w:t>
      </w:r>
      <w:r>
        <w:rPr>
          <w:rFonts w:hint="eastAsia"/>
        </w:rPr>
        <w:t>主动“走出去”和积极“请进来”相结合，组织开展多种形式的招商宣传和推介活动，主动上门，精准对接。</w:t>
      </w:r>
    </w:p>
    <w:p w:rsidR="00B6772C" w:rsidRDefault="00B6772C">
      <w:pPr>
        <w:ind w:firstLine="420"/>
        <w:jc w:val="left"/>
      </w:pPr>
      <w:r>
        <w:rPr>
          <w:rFonts w:hint="eastAsia"/>
        </w:rPr>
        <w:t>（三）抓项目落地，在招商成效上求突破。一是加大推进项目落地力度。建立县级领导重大项目挂包推进机制，每个招商项目逐一明确责任单位和责任人，倒排工期，挂图作战，限期完成，同时加强资源要素供给调度，帮助企业破解用地、融资、人才等方面的难题，促进项目快速落地达产。二是加大优惠政策兑现力度。加强诚信服务，在招商引资过程中依法依规签订合作协议、赋予政策、履行承诺，保护投资者合法权益。对已经签约的招商引资项目，严格按照合同条款，落实“双向约束”机制，按期兑现涉企优惠政策，凡承诺事项</w:t>
      </w:r>
      <w:r>
        <w:rPr>
          <w:rFonts w:hint="eastAsia"/>
        </w:rPr>
        <w:t xml:space="preserve"> 100%</w:t>
      </w:r>
      <w:r>
        <w:rPr>
          <w:rFonts w:hint="eastAsia"/>
        </w:rPr>
        <w:t>兑现落实。三是加大服务环境优化力度。持续深化“放管服”改革，简化办事程序，大力推进招商项目“保姆式”服务，由专人专班全程代办，及时了解企业需求，帮助企业解决难题，变“企业跑路”为“政府跑腿”，当好外来企业“娘家人”。</w:t>
      </w:r>
    </w:p>
    <w:p w:rsidR="00B6772C" w:rsidRDefault="00B6772C">
      <w:pPr>
        <w:ind w:firstLine="420"/>
        <w:jc w:val="left"/>
      </w:pPr>
      <w:r>
        <w:rPr>
          <w:rFonts w:hint="eastAsia"/>
        </w:rPr>
        <w:t>二、倾力营造良好营商环境</w:t>
      </w:r>
    </w:p>
    <w:p w:rsidR="00B6772C" w:rsidRDefault="00B6772C">
      <w:pPr>
        <w:ind w:firstLine="420"/>
        <w:jc w:val="left"/>
      </w:pPr>
      <w:r>
        <w:rPr>
          <w:rFonts w:hint="eastAsia"/>
        </w:rPr>
        <w:t>（一）大力加强政策扶持，我局牵头先后以县委县政府名义出台了《关于促进民营经济健康</w:t>
      </w:r>
      <w:r>
        <w:rPr>
          <w:rFonts w:hint="eastAsia"/>
        </w:rPr>
        <w:lastRenderedPageBreak/>
        <w:t>发展的实施意见》《关于依法服务民营企业保障开江经济高质量发展的实施意见》等系列文件，强化县级层面的宏观政策支持。牵头县发改局、县经信局、县纪委监委、县检察院、县教科局和县金融部门，结合各自工作职能，相继出台了一系列放宽市场准入、鼓励民间投资、科技创新补助、小微企业基金、大学生创业补贴、融资贷款服务等具体工作意见和政策措施，全力为民营经济发展“松绑、清障、助推”。</w:t>
      </w:r>
    </w:p>
    <w:p w:rsidR="00B6772C" w:rsidRDefault="00B6772C">
      <w:pPr>
        <w:ind w:firstLine="420"/>
        <w:jc w:val="left"/>
      </w:pPr>
      <w:r>
        <w:rPr>
          <w:rFonts w:hint="eastAsia"/>
        </w:rPr>
        <w:t>（二）大力推广“营商通”掌上服务平台，向前来办理企业登记的申请人详细介绍使用“营商通”掌上服务平台快捷办理企业登记的优势，促进营商办事“不见面”“零接触”，以及“政务</w:t>
      </w:r>
      <w:r>
        <w:rPr>
          <w:rFonts w:hint="eastAsia"/>
        </w:rPr>
        <w:t>+</w:t>
      </w:r>
      <w:r>
        <w:rPr>
          <w:rFonts w:hint="eastAsia"/>
        </w:rPr>
        <w:t>金融”营商服务模式的全融合。为确保企业办事效率，我局采取同时预约的方式，全程电子化、一窗通办理营业执照，在资料齐全的情况下，将企业开办时间压缩至</w:t>
      </w:r>
      <w:r>
        <w:rPr>
          <w:rFonts w:hint="eastAsia"/>
        </w:rPr>
        <w:t>1</w:t>
      </w:r>
      <w:r>
        <w:rPr>
          <w:rFonts w:hint="eastAsia"/>
        </w:rPr>
        <w:t>个工作日，最大限度的缩减了办事环节，提高了工作效率。</w:t>
      </w:r>
    </w:p>
    <w:p w:rsidR="00B6772C" w:rsidRDefault="00B6772C">
      <w:pPr>
        <w:ind w:firstLine="420"/>
        <w:jc w:val="left"/>
      </w:pPr>
      <w:r>
        <w:rPr>
          <w:rFonts w:hint="eastAsia"/>
        </w:rPr>
        <w:t>（三）全面推进公平竞争审查制度，整治违反公平竞争，清理废除妨碍统一市场、存在地方保护和行业垄断影响企业参与公平竞争的各种规定，制定了《关于健全工作机制推动公平竞争审查制度全面实施的意见》、《开江县公平竞争审查工作会议联席·会议制度》、《公平竞争审查流程》等系列文件。同时大力开展存量文件的清理力度，对涉市场主体经济活动的政策措施，做到“应清尽情”、“应改尽改”，共上报清理</w:t>
      </w:r>
      <w:r>
        <w:rPr>
          <w:rFonts w:hint="eastAsia"/>
        </w:rPr>
        <w:t>2020</w:t>
      </w:r>
      <w:r>
        <w:rPr>
          <w:rFonts w:hint="eastAsia"/>
        </w:rPr>
        <w:t>年前存量文件</w:t>
      </w:r>
      <w:r>
        <w:rPr>
          <w:rFonts w:hint="eastAsia"/>
        </w:rPr>
        <w:t>73</w:t>
      </w:r>
      <w:r>
        <w:rPr>
          <w:rFonts w:hint="eastAsia"/>
        </w:rPr>
        <w:t>件，其中已修改</w:t>
      </w:r>
      <w:r>
        <w:rPr>
          <w:rFonts w:hint="eastAsia"/>
        </w:rPr>
        <w:t>2</w:t>
      </w:r>
      <w:r>
        <w:rPr>
          <w:rFonts w:hint="eastAsia"/>
        </w:rPr>
        <w:t>件，有力的保障了市场在资源配置中起决定性作用意义，最大限度减少政府对市场资源的直接配置和对市场活动的直接干预，为市场放出活力，为营商改出便利。</w:t>
      </w:r>
    </w:p>
    <w:p w:rsidR="00B6772C" w:rsidRDefault="00B6772C">
      <w:pPr>
        <w:ind w:firstLine="420"/>
        <w:jc w:val="left"/>
      </w:pPr>
      <w:r>
        <w:rPr>
          <w:rFonts w:hint="eastAsia"/>
        </w:rPr>
        <w:t>(</w:t>
      </w:r>
      <w:r>
        <w:rPr>
          <w:rFonts w:hint="eastAsia"/>
        </w:rPr>
        <w:t>四</w:t>
      </w:r>
      <w:r>
        <w:rPr>
          <w:rFonts w:hint="eastAsia"/>
        </w:rPr>
        <w:t>)</w:t>
      </w:r>
      <w:r>
        <w:rPr>
          <w:rFonts w:hint="eastAsia"/>
        </w:rPr>
        <w:t>优化企业权益保护环境，发布“首次轻微违法经营行为免罚清单”，对未造成危害后果的首次轻微违法行为变“一罚了之”为教育引导；探索建立达渝毗邻区域知识产权合作联动保护体系，扎实开展知识产权保护执法“蓝天”行动和知识产权保护执法“铁拳”行动等专项行动，全力保护中小微企业知识产权。同时，针对损害企业合法权益，企业维权难等问题，我局正在代县委、县政府拟草《关于加强民营企业和企业家权益保护的实施意见》，尽力维护民营企业和企业家合法权益，该意见目前正在送审中。</w:t>
      </w:r>
    </w:p>
    <w:p w:rsidR="00B6772C" w:rsidRDefault="00B6772C">
      <w:pPr>
        <w:ind w:firstLine="420"/>
        <w:jc w:val="left"/>
      </w:pPr>
      <w:r>
        <w:rPr>
          <w:rFonts w:hint="eastAsia"/>
        </w:rPr>
        <w:t>（五）重点整治在市场准入、产业发展、经营行为规范等方面落实公平竞争审查制度不到位，以地方名录库、超时等名义变相影响市场准入、设置不合理门槛等问题，继续实行注册资本认缴登记制度，放宽企业住房（经营场所）登记条件，推行电子营业执照和全程电子化登记管理，进行企业简易注销登记，全面压缩企业开办时间，由原来的</w:t>
      </w:r>
      <w:r>
        <w:rPr>
          <w:rFonts w:hint="eastAsia"/>
        </w:rPr>
        <w:t>5</w:t>
      </w:r>
      <w:r>
        <w:rPr>
          <w:rFonts w:hint="eastAsia"/>
        </w:rPr>
        <w:t>个工作日压缩至</w:t>
      </w:r>
      <w:r>
        <w:rPr>
          <w:rFonts w:hint="eastAsia"/>
        </w:rPr>
        <w:t>3</w:t>
      </w:r>
      <w:r>
        <w:rPr>
          <w:rFonts w:hint="eastAsia"/>
        </w:rPr>
        <w:t>个工作日内，最快至</w:t>
      </w:r>
      <w:r>
        <w:rPr>
          <w:rFonts w:hint="eastAsia"/>
        </w:rPr>
        <w:t>1</w:t>
      </w:r>
      <w:r>
        <w:rPr>
          <w:rFonts w:hint="eastAsia"/>
        </w:rPr>
        <w:t>个工作日内完成。</w:t>
      </w:r>
    </w:p>
    <w:p w:rsidR="00B6772C" w:rsidRDefault="00B6772C">
      <w:pPr>
        <w:ind w:firstLine="420"/>
        <w:jc w:val="left"/>
      </w:pPr>
      <w:r>
        <w:rPr>
          <w:rFonts w:hint="eastAsia"/>
        </w:rPr>
        <w:t>（六）重点整治行业协会商会乱收费问题和整治国家、省、市已明令取消和停止征收的收费项目仍继续收费，违反法律、法规和政策规定擅自增加设立收费项目、自定标准收费，未认真贯彻落实国家、省、市收费优惠政策和减缓免政策规定、或未按降低后的收费标准收费，中介机构乱收费等问题。一是制定了《开江县市场监督管理局关于进一步加强涉企违规收费专项治理实施方案》（开市监办</w:t>
      </w:r>
      <w:r>
        <w:rPr>
          <w:rFonts w:hint="eastAsia"/>
        </w:rPr>
        <w:t>[2020]90</w:t>
      </w:r>
      <w:r>
        <w:rPr>
          <w:rFonts w:hint="eastAsia"/>
        </w:rPr>
        <w:t>号）；二是对县交运局、农业农村工作局、县公安局、县水务局、县经信局、县住建局等部门收费和中介服务收费执行情况进行了检查。未发现自立项目、自定标准等乱收费行为。三是严厉查处不落实停征免收有关收费项目、不按要求降低收费标准和违规转嫁成本等行为，坚决防止借疫情擅自设立收费项目、保证金等行为。疫情期间，督导开江明月电力有限公司、开江华润燃气有限公司，开江县自来水有限公司严格落实国家、省、市对企业的相关优惠政策和减缓免政策，帮助企业和个体工商户纾困解难，将政策措施落到实处。</w:t>
      </w:r>
    </w:p>
    <w:p w:rsidR="00B6772C" w:rsidRDefault="00B6772C">
      <w:pPr>
        <w:ind w:firstLine="420"/>
        <w:jc w:val="left"/>
      </w:pPr>
      <w:r>
        <w:rPr>
          <w:rFonts w:hint="eastAsia"/>
        </w:rPr>
        <w:t>三、构建“亲清”的政商环境</w:t>
      </w:r>
    </w:p>
    <w:p w:rsidR="00B6772C" w:rsidRDefault="00B6772C">
      <w:pPr>
        <w:ind w:firstLine="420"/>
        <w:jc w:val="left"/>
      </w:pPr>
      <w:r>
        <w:rPr>
          <w:rFonts w:hint="eastAsia"/>
        </w:rPr>
        <w:t>（一）</w:t>
      </w:r>
      <w:r>
        <w:rPr>
          <w:rFonts w:hint="eastAsia"/>
        </w:rPr>
        <w:t>2019</w:t>
      </w:r>
      <w:r>
        <w:rPr>
          <w:rFonts w:hint="eastAsia"/>
        </w:rPr>
        <w:t>年</w:t>
      </w:r>
      <w:r>
        <w:rPr>
          <w:rFonts w:hint="eastAsia"/>
        </w:rPr>
        <w:t>1</w:t>
      </w:r>
      <w:r>
        <w:rPr>
          <w:rFonts w:hint="eastAsia"/>
        </w:rPr>
        <w:t>月</w:t>
      </w:r>
      <w:r>
        <w:rPr>
          <w:rFonts w:hint="eastAsia"/>
        </w:rPr>
        <w:t>21</w:t>
      </w:r>
      <w:r>
        <w:rPr>
          <w:rFonts w:hint="eastAsia"/>
        </w:rPr>
        <w:t>日，开江县纪委印发了《推动构建亲清新型政商关系的实施意见（试行）的通知》（开江纪发</w:t>
      </w:r>
      <w:r>
        <w:rPr>
          <w:rFonts w:hint="eastAsia"/>
        </w:rPr>
        <w:t>[2019]7</w:t>
      </w:r>
      <w:r>
        <w:rPr>
          <w:rFonts w:hint="eastAsia"/>
        </w:rPr>
        <w:t>号），同时县公安局、县法院、县发改局也出台了支持民营经济健康发展的配套措施文件，从优化政务服务环境、依法保护企业合法权益、规范政商交往行为等方面提供了政策保障。</w:t>
      </w:r>
    </w:p>
    <w:p w:rsidR="00B6772C" w:rsidRDefault="00B6772C">
      <w:pPr>
        <w:ind w:firstLine="420"/>
        <w:jc w:val="left"/>
      </w:pPr>
      <w:r>
        <w:rPr>
          <w:rFonts w:hint="eastAsia"/>
        </w:rPr>
        <w:t>(</w:t>
      </w:r>
      <w:r>
        <w:rPr>
          <w:rFonts w:hint="eastAsia"/>
        </w:rPr>
        <w:t>二</w:t>
      </w:r>
      <w:r>
        <w:rPr>
          <w:rFonts w:hint="eastAsia"/>
        </w:rPr>
        <w:t>)</w:t>
      </w:r>
      <w:r>
        <w:rPr>
          <w:rFonts w:hint="eastAsia"/>
        </w:rPr>
        <w:t>为有效规范我局行政执法人员的行政执法行为，树立执</w:t>
      </w:r>
    </w:p>
    <w:p w:rsidR="00B6772C" w:rsidRDefault="00B6772C">
      <w:pPr>
        <w:ind w:firstLine="420"/>
        <w:jc w:val="left"/>
      </w:pPr>
      <w:r>
        <w:rPr>
          <w:rFonts w:hint="eastAsia"/>
        </w:rPr>
        <w:t>法人员的良好形象，进一步提高行政执法人员依法行政，为企业提供更优质的服务。近期，我局开展了纪律作风整顿，加强局内部管理，对违法纪律制度规定的行为进行处理，其中作出暂停一切职务处理</w:t>
      </w:r>
      <w:r>
        <w:rPr>
          <w:rFonts w:hint="eastAsia"/>
        </w:rPr>
        <w:t>1</w:t>
      </w:r>
      <w:r>
        <w:rPr>
          <w:rFonts w:hint="eastAsia"/>
        </w:rPr>
        <w:t>人，提醒谈话</w:t>
      </w:r>
      <w:r>
        <w:rPr>
          <w:rFonts w:hint="eastAsia"/>
        </w:rPr>
        <w:t>1</w:t>
      </w:r>
      <w:r>
        <w:rPr>
          <w:rFonts w:hint="eastAsia"/>
        </w:rPr>
        <w:t>人</w:t>
      </w:r>
      <w:r>
        <w:rPr>
          <w:rFonts w:hint="eastAsia"/>
        </w:rPr>
        <w:t xml:space="preserve"> </w:t>
      </w:r>
      <w:r>
        <w:rPr>
          <w:rFonts w:hint="eastAsia"/>
        </w:rPr>
        <w:t>。</w:t>
      </w:r>
    </w:p>
    <w:p w:rsidR="00B6772C" w:rsidRDefault="00B6772C">
      <w:pPr>
        <w:ind w:firstLine="420"/>
        <w:jc w:val="left"/>
      </w:pPr>
      <w:r>
        <w:rPr>
          <w:rFonts w:hint="eastAsia"/>
        </w:rPr>
        <w:t>四、严格政策落实，树立政府公信力</w:t>
      </w:r>
    </w:p>
    <w:p w:rsidR="00B6772C" w:rsidRDefault="00B6772C">
      <w:pPr>
        <w:ind w:firstLine="420"/>
        <w:jc w:val="left"/>
      </w:pPr>
      <w:r>
        <w:rPr>
          <w:rFonts w:hint="eastAsia"/>
        </w:rPr>
        <w:t>由于疫情影响，导致企业生产经营困难，我县出台了一系列缓解措施。一是降低房租成本，对承租国有资产类经营用房的中小微企业，减免</w:t>
      </w:r>
      <w:r>
        <w:rPr>
          <w:rFonts w:hint="eastAsia"/>
        </w:rPr>
        <w:t>3</w:t>
      </w:r>
      <w:r>
        <w:rPr>
          <w:rFonts w:hint="eastAsia"/>
        </w:rPr>
        <w:t>个月房租；对承租经开区标准化厂房的中小微企业，减免</w:t>
      </w:r>
      <w:r>
        <w:rPr>
          <w:rFonts w:hint="eastAsia"/>
        </w:rPr>
        <w:t>2020</w:t>
      </w:r>
      <w:r>
        <w:rPr>
          <w:rFonts w:hint="eastAsia"/>
        </w:rPr>
        <w:t>年全年租金；鼓励民间资本、个体业主在疫情期间通过友好协商的方式对中小企业微减免租金。针对三源部分商户要求商铺业主减免租金等问题召开协调会</w:t>
      </w:r>
      <w:r>
        <w:rPr>
          <w:rFonts w:hint="eastAsia"/>
        </w:rPr>
        <w:t>3</w:t>
      </w:r>
      <w:r>
        <w:rPr>
          <w:rFonts w:hint="eastAsia"/>
        </w:rPr>
        <w:t>次，达成减免意向</w:t>
      </w:r>
      <w:r>
        <w:rPr>
          <w:rFonts w:hint="eastAsia"/>
        </w:rPr>
        <w:t>10</w:t>
      </w:r>
      <w:r>
        <w:rPr>
          <w:rFonts w:hint="eastAsia"/>
        </w:rPr>
        <w:t>家，减免金额</w:t>
      </w:r>
      <w:r>
        <w:rPr>
          <w:rFonts w:hint="eastAsia"/>
        </w:rPr>
        <w:t>2</w:t>
      </w:r>
      <w:r>
        <w:rPr>
          <w:rFonts w:hint="eastAsia"/>
        </w:rPr>
        <w:t>万余元。二是化解融资难题。开辟中小微企业融资服务渠道，通过股权质押、动产抵押进行融资，进一步帮助中小微企业缓解资金困难所导致的生产经营困难。持续加大中小微企业融资支持力度，按照四川省关于印发《小微企业“战役贷”实施方案》，以财政补助和分险政策、人民银行再贷款资金支持和相关部门的组织推动为支撑，向小微企业发放“战役贷”。截至</w:t>
      </w:r>
      <w:r>
        <w:rPr>
          <w:rFonts w:hint="eastAsia"/>
        </w:rPr>
        <w:t>7</w:t>
      </w:r>
      <w:r>
        <w:rPr>
          <w:rFonts w:hint="eastAsia"/>
        </w:rPr>
        <w:t>月</w:t>
      </w:r>
      <w:r>
        <w:rPr>
          <w:rFonts w:hint="eastAsia"/>
        </w:rPr>
        <w:t>2</w:t>
      </w:r>
      <w:r>
        <w:rPr>
          <w:rFonts w:hint="eastAsia"/>
        </w:rPr>
        <w:t>日县信用联社向小微企业共发放“战役贷”</w:t>
      </w:r>
      <w:r>
        <w:rPr>
          <w:rFonts w:hint="eastAsia"/>
        </w:rPr>
        <w:t>14</w:t>
      </w:r>
      <w:r>
        <w:rPr>
          <w:rFonts w:hint="eastAsia"/>
        </w:rPr>
        <w:t>笔</w:t>
      </w:r>
      <w:r>
        <w:rPr>
          <w:rFonts w:hint="eastAsia"/>
        </w:rPr>
        <w:t>840</w:t>
      </w:r>
      <w:r>
        <w:rPr>
          <w:rFonts w:hint="eastAsia"/>
        </w:rPr>
        <w:t>万元；邮储银行针对中小微企业贷款制定了严格的利率管控方案，将利率下降</w:t>
      </w:r>
      <w:r>
        <w:rPr>
          <w:rFonts w:hint="eastAsia"/>
        </w:rPr>
        <w:t>0.5%-1.5%</w:t>
      </w:r>
      <w:r>
        <w:rPr>
          <w:rFonts w:hint="eastAsia"/>
        </w:rPr>
        <w:t>个百分点；达州银行在工业园区推行“园保贷”贷款产品，放大抵押物抵押倍数，贷款利率比其他小微企业贷款产品低</w:t>
      </w:r>
      <w:r>
        <w:rPr>
          <w:rFonts w:hint="eastAsia"/>
        </w:rPr>
        <w:t>3</w:t>
      </w:r>
      <w:r>
        <w:rPr>
          <w:rFonts w:hint="eastAsia"/>
        </w:rPr>
        <w:t>个百分点。三是提供用工便利。采取互联网</w:t>
      </w:r>
      <w:r>
        <w:rPr>
          <w:rFonts w:hint="eastAsia"/>
        </w:rPr>
        <w:t>+</w:t>
      </w:r>
      <w:r>
        <w:rPr>
          <w:rFonts w:hint="eastAsia"/>
        </w:rPr>
        <w:t>招聘模式，</w:t>
      </w:r>
      <w:r>
        <w:rPr>
          <w:rFonts w:hint="eastAsia"/>
        </w:rPr>
        <w:t>2020</w:t>
      </w:r>
      <w:r>
        <w:rPr>
          <w:rFonts w:hint="eastAsia"/>
        </w:rPr>
        <w:t>年连续举办</w:t>
      </w:r>
      <w:r>
        <w:rPr>
          <w:rFonts w:hint="eastAsia"/>
        </w:rPr>
        <w:t>24</w:t>
      </w:r>
      <w:r>
        <w:rPr>
          <w:rFonts w:hint="eastAsia"/>
        </w:rPr>
        <w:t>场“春风行动暨就业援助月”网络招聘大会，实现“就业服务不打烊，网上招聘不停歇”全天候线上招聘服务模式；全面落实降低社保缴费名义费率政策，对符合条件的参保中小微企业进行稳岗补贴，对招用就业困难人员的中小微企业，按规定给予社会保险和岗位补贴，对招用毕业年度高校毕业生的中小微企业，按规定给予社会保险补贴，对按规定到中小微企业见习的高校毕业生进行见习补贴，进一步缓解了企业用工难题。四是落实减税降费政策。对小微企业年应纳税所得额不超过</w:t>
      </w:r>
      <w:r>
        <w:rPr>
          <w:rFonts w:hint="eastAsia"/>
        </w:rPr>
        <w:t>100</w:t>
      </w:r>
      <w:r>
        <w:rPr>
          <w:rFonts w:hint="eastAsia"/>
        </w:rPr>
        <w:t>万元的部分，减按</w:t>
      </w:r>
      <w:r>
        <w:rPr>
          <w:rFonts w:hint="eastAsia"/>
        </w:rPr>
        <w:t>25%</w:t>
      </w:r>
      <w:r>
        <w:rPr>
          <w:rFonts w:hint="eastAsia"/>
        </w:rPr>
        <w:t>计入应纳税所得额，按</w:t>
      </w:r>
      <w:r>
        <w:rPr>
          <w:rFonts w:hint="eastAsia"/>
        </w:rPr>
        <w:t>20%</w:t>
      </w:r>
      <w:r>
        <w:rPr>
          <w:rFonts w:hint="eastAsia"/>
        </w:rPr>
        <w:t>的税率缴纳企业所得税；对年应纳税所得额超过</w:t>
      </w:r>
      <w:r>
        <w:rPr>
          <w:rFonts w:hint="eastAsia"/>
        </w:rPr>
        <w:t>100</w:t>
      </w:r>
      <w:r>
        <w:rPr>
          <w:rFonts w:hint="eastAsia"/>
        </w:rPr>
        <w:t>万元但不超过</w:t>
      </w:r>
      <w:r>
        <w:rPr>
          <w:rFonts w:hint="eastAsia"/>
        </w:rPr>
        <w:t>300</w:t>
      </w:r>
      <w:r>
        <w:rPr>
          <w:rFonts w:hint="eastAsia"/>
        </w:rPr>
        <w:t>万元的部分，减按</w:t>
      </w:r>
      <w:r>
        <w:rPr>
          <w:rFonts w:hint="eastAsia"/>
        </w:rPr>
        <w:t>50%</w:t>
      </w:r>
      <w:r>
        <w:rPr>
          <w:rFonts w:hint="eastAsia"/>
        </w:rPr>
        <w:t>计入应纳税所得额，按</w:t>
      </w:r>
      <w:r>
        <w:rPr>
          <w:rFonts w:hint="eastAsia"/>
        </w:rPr>
        <w:t>20%</w:t>
      </w:r>
      <w:r>
        <w:rPr>
          <w:rFonts w:hint="eastAsia"/>
        </w:rPr>
        <w:t>的税率缴纳企业所得税；对小规模纳税人月销售额</w:t>
      </w:r>
      <w:r>
        <w:rPr>
          <w:rFonts w:hint="eastAsia"/>
        </w:rPr>
        <w:t>10</w:t>
      </w:r>
      <w:r>
        <w:rPr>
          <w:rFonts w:hint="eastAsia"/>
        </w:rPr>
        <w:t>万元以下（含本数）免征增值税。五是降低水电气成本。严格落实水电气优惠政策，鼓励企业入园，对全县符合国家产业政策和节能环保要求的正常生产的规上工业企业，用电执行不高于</w:t>
      </w:r>
      <w:r>
        <w:rPr>
          <w:rFonts w:hint="eastAsia"/>
        </w:rPr>
        <w:t>0.55</w:t>
      </w:r>
      <w:r>
        <w:rPr>
          <w:rFonts w:hint="eastAsia"/>
        </w:rPr>
        <w:t>元</w:t>
      </w:r>
      <w:r>
        <w:rPr>
          <w:rFonts w:hint="eastAsia"/>
        </w:rPr>
        <w:t>/</w:t>
      </w:r>
      <w:r>
        <w:rPr>
          <w:rFonts w:hint="eastAsia"/>
        </w:rPr>
        <w:t>千瓦时、用气执行居民生活用气第一档价格、用水执行不高于</w:t>
      </w:r>
      <w:r>
        <w:rPr>
          <w:rFonts w:hint="eastAsia"/>
        </w:rPr>
        <w:t>1.75</w:t>
      </w:r>
      <w:r>
        <w:rPr>
          <w:rFonts w:hint="eastAsia"/>
        </w:rPr>
        <w:t>元</w:t>
      </w:r>
      <w:r>
        <w:rPr>
          <w:rFonts w:hint="eastAsia"/>
        </w:rPr>
        <w:t>/</w:t>
      </w:r>
      <w:r>
        <w:rPr>
          <w:rFonts w:hint="eastAsia"/>
        </w:rPr>
        <w:t>立方米。疫情期间，为缓解企业生产经营困难，县自来水公司对参与疫情防控生活物资保供的</w:t>
      </w:r>
      <w:r>
        <w:rPr>
          <w:rFonts w:hint="eastAsia"/>
        </w:rPr>
        <w:t>25</w:t>
      </w:r>
      <w:r>
        <w:rPr>
          <w:rFonts w:hint="eastAsia"/>
        </w:rPr>
        <w:t>家企业中的</w:t>
      </w:r>
      <w:r>
        <w:rPr>
          <w:rFonts w:hint="eastAsia"/>
        </w:rPr>
        <w:t>19</w:t>
      </w:r>
      <w:r>
        <w:rPr>
          <w:rFonts w:hint="eastAsia"/>
        </w:rPr>
        <w:t>家中小微企业进行了水费补贴，截至</w:t>
      </w:r>
      <w:r>
        <w:rPr>
          <w:rFonts w:hint="eastAsia"/>
        </w:rPr>
        <w:t>6</w:t>
      </w:r>
      <w:r>
        <w:rPr>
          <w:rFonts w:hint="eastAsia"/>
        </w:rPr>
        <w:t>月</w:t>
      </w:r>
      <w:r>
        <w:rPr>
          <w:rFonts w:hint="eastAsia"/>
        </w:rPr>
        <w:t>30</w:t>
      </w:r>
      <w:r>
        <w:rPr>
          <w:rFonts w:hint="eastAsia"/>
        </w:rPr>
        <w:t>日共补贴</w:t>
      </w:r>
      <w:r>
        <w:rPr>
          <w:rFonts w:hint="eastAsia"/>
        </w:rPr>
        <w:t>16725</w:t>
      </w:r>
      <w:r>
        <w:rPr>
          <w:rFonts w:hint="eastAsia"/>
        </w:rPr>
        <w:t>元；县华润燃气公司自</w:t>
      </w:r>
      <w:r>
        <w:rPr>
          <w:rFonts w:hint="eastAsia"/>
        </w:rPr>
        <w:t>2</w:t>
      </w:r>
      <w:r>
        <w:rPr>
          <w:rFonts w:hint="eastAsia"/>
        </w:rPr>
        <w:t>月</w:t>
      </w:r>
      <w:r>
        <w:rPr>
          <w:rFonts w:hint="eastAsia"/>
        </w:rPr>
        <w:t>22</w:t>
      </w:r>
      <w:r>
        <w:rPr>
          <w:rFonts w:hint="eastAsia"/>
        </w:rPr>
        <w:t>日开始对非居用户用气下调了</w:t>
      </w:r>
      <w:r>
        <w:rPr>
          <w:rFonts w:hint="eastAsia"/>
        </w:rPr>
        <w:t>0.32</w:t>
      </w:r>
      <w:r>
        <w:rPr>
          <w:rFonts w:hint="eastAsia"/>
        </w:rPr>
        <w:t>元</w:t>
      </w:r>
      <w:r>
        <w:rPr>
          <w:rFonts w:hint="eastAsia"/>
        </w:rPr>
        <w:t>/</w:t>
      </w:r>
      <w:r>
        <w:rPr>
          <w:rFonts w:hint="eastAsia"/>
        </w:rPr>
        <w:t>立方米，即由原非居销售价格</w:t>
      </w:r>
      <w:r>
        <w:rPr>
          <w:rFonts w:hint="eastAsia"/>
        </w:rPr>
        <w:t>3.38</w:t>
      </w:r>
      <w:r>
        <w:rPr>
          <w:rFonts w:hint="eastAsia"/>
        </w:rPr>
        <w:t>元</w:t>
      </w:r>
      <w:r>
        <w:rPr>
          <w:rFonts w:hint="eastAsia"/>
        </w:rPr>
        <w:t>/</w:t>
      </w:r>
      <w:r>
        <w:rPr>
          <w:rFonts w:hint="eastAsia"/>
        </w:rPr>
        <w:t>立方米下调至</w:t>
      </w:r>
      <w:r>
        <w:rPr>
          <w:rFonts w:hint="eastAsia"/>
        </w:rPr>
        <w:t>3.06</w:t>
      </w:r>
      <w:r>
        <w:rPr>
          <w:rFonts w:hint="eastAsia"/>
        </w:rPr>
        <w:t>元</w:t>
      </w:r>
      <w:r>
        <w:rPr>
          <w:rFonts w:hint="eastAsia"/>
        </w:rPr>
        <w:t>/</w:t>
      </w:r>
      <w:r>
        <w:rPr>
          <w:rFonts w:hint="eastAsia"/>
        </w:rPr>
        <w:t>立方米；县电力公司对中小微企业全面实施“欠费不断供”措施，从今年</w:t>
      </w:r>
      <w:r>
        <w:rPr>
          <w:rFonts w:hint="eastAsia"/>
        </w:rPr>
        <w:t>2</w:t>
      </w:r>
      <w:r>
        <w:rPr>
          <w:rFonts w:hint="eastAsia"/>
        </w:rPr>
        <w:t>月份开始对参与疫情防控的中小微企业实施</w:t>
      </w:r>
      <w:r>
        <w:rPr>
          <w:rFonts w:hint="eastAsia"/>
        </w:rPr>
        <w:t>15%</w:t>
      </w:r>
      <w:r>
        <w:rPr>
          <w:rFonts w:hint="eastAsia"/>
        </w:rPr>
        <w:t>的临时电费补贴。</w:t>
      </w:r>
    </w:p>
    <w:p w:rsidR="00B6772C" w:rsidRDefault="00B6772C">
      <w:pPr>
        <w:ind w:firstLine="420"/>
        <w:jc w:val="left"/>
      </w:pPr>
      <w:r>
        <w:rPr>
          <w:rFonts w:hint="eastAsia"/>
        </w:rPr>
        <w:t>五、主动做好企业服务</w:t>
      </w:r>
    </w:p>
    <w:p w:rsidR="00B6772C" w:rsidRDefault="00B6772C">
      <w:pPr>
        <w:ind w:firstLine="420"/>
        <w:jc w:val="left"/>
      </w:pPr>
      <w:r>
        <w:rPr>
          <w:rFonts w:hint="eastAsia"/>
        </w:rPr>
        <w:t>（一）指导企业规范管理。指导以质量、品牌、安全、环保、财务、营销等为重点的企业建立现代化企业制度。目前，已有开江县宝源白鹅开发有限责任公司、四川天源油橄榄有限公司、开江县吉星烟花爆竹有限公司、开江蜀阳单采血浆有限公司、开江复康医院有限公司等</w:t>
      </w:r>
      <w:r>
        <w:rPr>
          <w:rFonts w:hint="eastAsia"/>
        </w:rPr>
        <w:t>20</w:t>
      </w:r>
      <w:r>
        <w:rPr>
          <w:rFonts w:hint="eastAsia"/>
        </w:rPr>
        <w:t>家企业率先建成现代企业制度，其中优秀</w:t>
      </w:r>
      <w:r>
        <w:rPr>
          <w:rFonts w:hint="eastAsia"/>
        </w:rPr>
        <w:t>2</w:t>
      </w:r>
      <w:r>
        <w:rPr>
          <w:rFonts w:hint="eastAsia"/>
        </w:rPr>
        <w:t>家、示范</w:t>
      </w:r>
      <w:r>
        <w:rPr>
          <w:rFonts w:hint="eastAsia"/>
        </w:rPr>
        <w:t>3</w:t>
      </w:r>
      <w:r>
        <w:rPr>
          <w:rFonts w:hint="eastAsia"/>
        </w:rPr>
        <w:t>家、达标</w:t>
      </w:r>
      <w:r>
        <w:rPr>
          <w:rFonts w:hint="eastAsia"/>
        </w:rPr>
        <w:t>15</w:t>
      </w:r>
      <w:r>
        <w:rPr>
          <w:rFonts w:hint="eastAsia"/>
        </w:rPr>
        <w:t>家。今年我局拟再推动</w:t>
      </w:r>
      <w:r>
        <w:rPr>
          <w:rFonts w:hint="eastAsia"/>
        </w:rPr>
        <w:t>6</w:t>
      </w:r>
      <w:r>
        <w:rPr>
          <w:rFonts w:hint="eastAsia"/>
        </w:rPr>
        <w:t>家民营企业建立现代企业制度，帮助民营企业产权结构向股份化转变、企业决策向民主化转变、企业班子向职业化转变、企业经营向规模化转变、融资渠道向多元化转变、员工管理向人性化转变“六大转变”。</w:t>
      </w:r>
    </w:p>
    <w:p w:rsidR="00B6772C" w:rsidRDefault="00B6772C">
      <w:pPr>
        <w:ind w:firstLine="420"/>
        <w:jc w:val="left"/>
      </w:pPr>
      <w:r>
        <w:rPr>
          <w:rFonts w:hint="eastAsia"/>
        </w:rPr>
        <w:t>（二）搭建企业服务平台。充分发挥县民营办综合服务作用，构建中小微企业服务“专家库”，打造“线上综合服务平台”，实施中小微企业政策精准推送；举办</w:t>
      </w:r>
      <w:r>
        <w:rPr>
          <w:rFonts w:hint="eastAsia"/>
        </w:rPr>
        <w:t>2020</w:t>
      </w:r>
      <w:r>
        <w:rPr>
          <w:rFonts w:hint="eastAsia"/>
        </w:rPr>
        <w:t>年“迎新春”房地产产品推介会，销售商品房</w:t>
      </w:r>
      <w:r>
        <w:rPr>
          <w:rFonts w:hint="eastAsia"/>
        </w:rPr>
        <w:t>11.34</w:t>
      </w:r>
      <w:r>
        <w:rPr>
          <w:rFonts w:hint="eastAsia"/>
        </w:rPr>
        <w:t>万平方米；联合汽车销售、餐饮企业、日用百货等行业开展“开江消费季、政企联动行”大型促销活动，采取财政助力复苏、政府大奖惠民、企业让利促销等方式，拉动消费</w:t>
      </w:r>
      <w:r>
        <w:rPr>
          <w:rFonts w:hint="eastAsia"/>
        </w:rPr>
        <w:t>4000</w:t>
      </w:r>
      <w:r>
        <w:rPr>
          <w:rFonts w:hint="eastAsia"/>
        </w:rPr>
        <w:t>余万元，全力促进经济快速增长。</w:t>
      </w:r>
    </w:p>
    <w:p w:rsidR="00B6772C" w:rsidRDefault="00B6772C">
      <w:pPr>
        <w:ind w:firstLine="420"/>
        <w:jc w:val="left"/>
      </w:pPr>
      <w:r>
        <w:rPr>
          <w:rFonts w:hint="eastAsia"/>
        </w:rPr>
        <w:t>（三）健全联络企业机制。印发《开江县领导干部联系服务重点民营企业及行业协会</w:t>
      </w:r>
      <w:r>
        <w:rPr>
          <w:rFonts w:hint="eastAsia"/>
        </w:rPr>
        <w:t>(</w:t>
      </w:r>
      <w:r>
        <w:rPr>
          <w:rFonts w:hint="eastAsia"/>
        </w:rPr>
        <w:t>商会</w:t>
      </w:r>
      <w:r>
        <w:rPr>
          <w:rFonts w:hint="eastAsia"/>
        </w:rPr>
        <w:t xml:space="preserve">) </w:t>
      </w:r>
      <w:r>
        <w:rPr>
          <w:rFonts w:hint="eastAsia"/>
        </w:rPr>
        <w:t>制度》，建立县委县政府领导联系帮扶机制，认真研究民营企业发展实措，全力破解发展壁垒，优化营商环境；安排局</w:t>
      </w:r>
      <w:r>
        <w:rPr>
          <w:rFonts w:hint="eastAsia"/>
        </w:rPr>
        <w:t>9</w:t>
      </w:r>
      <w:r>
        <w:rPr>
          <w:rFonts w:hint="eastAsia"/>
        </w:rPr>
        <w:t>名班子成员分行业领域深入</w:t>
      </w:r>
      <w:r>
        <w:rPr>
          <w:rFonts w:hint="eastAsia"/>
        </w:rPr>
        <w:t>100</w:t>
      </w:r>
      <w:r>
        <w:rPr>
          <w:rFonts w:hint="eastAsia"/>
        </w:rPr>
        <w:t>户重点民营企业进行走访调研，全面了解民营企业在经营发展过程中存在的困难和问题，形成《开江县民营经济发展调研报告》为县委县政府决策提高有效参考，促进我县民营企业高质量发展。</w:t>
      </w:r>
    </w:p>
    <w:p w:rsidR="00B6772C" w:rsidRDefault="00B6772C">
      <w:pPr>
        <w:ind w:firstLine="420"/>
        <w:jc w:val="left"/>
      </w:pPr>
      <w:r>
        <w:rPr>
          <w:rFonts w:hint="eastAsia"/>
        </w:rPr>
        <w:t>在此，对您提出的宝贵意见表示感谢，并请您继续关注我们的工作，多提出宝贵意见，以促进我们工作进步。</w:t>
      </w:r>
    </w:p>
    <w:p w:rsidR="00B6772C" w:rsidRDefault="00B6772C">
      <w:pPr>
        <w:ind w:firstLine="420"/>
        <w:jc w:val="left"/>
      </w:pPr>
      <w:r>
        <w:rPr>
          <w:rFonts w:hint="eastAsia"/>
        </w:rPr>
        <w:t>承办人及电话：民营股</w:t>
      </w:r>
      <w:r>
        <w:rPr>
          <w:rFonts w:hint="eastAsia"/>
        </w:rPr>
        <w:t xml:space="preserve">  </w:t>
      </w:r>
      <w:r>
        <w:rPr>
          <w:rFonts w:hint="eastAsia"/>
        </w:rPr>
        <w:t>梁</w:t>
      </w:r>
      <w:r>
        <w:rPr>
          <w:rFonts w:hint="eastAsia"/>
        </w:rPr>
        <w:t xml:space="preserve">  </w:t>
      </w:r>
      <w:r>
        <w:rPr>
          <w:rFonts w:hint="eastAsia"/>
        </w:rPr>
        <w:t>政</w:t>
      </w:r>
      <w:r>
        <w:rPr>
          <w:rFonts w:hint="eastAsia"/>
        </w:rPr>
        <w:t xml:space="preserve">  15281837979</w:t>
      </w:r>
    </w:p>
    <w:p w:rsidR="00B6772C" w:rsidRDefault="00B6772C">
      <w:pPr>
        <w:ind w:firstLine="420"/>
        <w:jc w:val="right"/>
      </w:pPr>
      <w:r>
        <w:rPr>
          <w:rFonts w:hint="eastAsia"/>
        </w:rPr>
        <w:t>开江县市场监管局</w:t>
      </w:r>
      <w:r>
        <w:rPr>
          <w:rFonts w:hint="eastAsia"/>
        </w:rPr>
        <w:t>2020-07-31</w:t>
      </w:r>
    </w:p>
    <w:p w:rsidR="00B6772C" w:rsidRDefault="00B6772C" w:rsidP="00765072">
      <w:pPr>
        <w:sectPr w:rsidR="00B6772C" w:rsidSect="00765072">
          <w:type w:val="continuous"/>
          <w:pgSz w:w="11906" w:h="16838"/>
          <w:pgMar w:top="1644" w:right="1236" w:bottom="1418" w:left="1814" w:header="851" w:footer="907" w:gutter="0"/>
          <w:pgNumType w:start="1"/>
          <w:cols w:space="720"/>
          <w:docGrid w:type="lines" w:linePitch="341" w:charSpace="2373"/>
        </w:sectPr>
      </w:pPr>
    </w:p>
    <w:p w:rsidR="00657913" w:rsidRDefault="00657913"/>
    <w:sectPr w:rsidR="006579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6772C"/>
    <w:rsid w:val="00657913"/>
    <w:rsid w:val="00B677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77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77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752</Words>
  <Characters>4293</Characters>
  <Application>Microsoft Office Word</Application>
  <DocSecurity>0</DocSecurity>
  <Lines>35</Lines>
  <Paragraphs>10</Paragraphs>
  <ScaleCrop>false</ScaleCrop>
  <Company>微软中国</Company>
  <LinksUpToDate>false</LinksUpToDate>
  <CharactersWithSpaces>5035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