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49E" w:rsidRDefault="00AE349E">
      <w:pPr>
        <w:pStyle w:val="1"/>
      </w:pPr>
      <w:r>
        <w:rPr>
          <w:rFonts w:hint="eastAsia"/>
        </w:rPr>
        <w:t>平谷区妇联“一米阳光”家庭教育季呵护花朵健康成长</w:t>
      </w:r>
    </w:p>
    <w:p w:rsidR="00AE349E" w:rsidRDefault="00AE349E">
      <w:pPr>
        <w:jc w:val="left"/>
      </w:pPr>
      <w:r>
        <w:rPr>
          <w:rFonts w:hint="eastAsia"/>
        </w:rPr>
        <w:t xml:space="preserve">　　为推动《家庭教育促进法》落实见效，切实做好未成年人权益保护和家庭教育指导工作，在“</w:t>
      </w:r>
      <w:r>
        <w:t>5·15</w:t>
      </w:r>
      <w:r>
        <w:t>家庭教育日</w:t>
      </w:r>
      <w:r>
        <w:t>”</w:t>
      </w:r>
      <w:r>
        <w:t>即将到来之际，平谷妇联携手区法院、区教工委、区教委、区民政局、区司法局、团区委举行</w:t>
      </w:r>
      <w:r>
        <w:t>“</w:t>
      </w:r>
      <w:r>
        <w:t>一米阳光</w:t>
      </w:r>
      <w:r>
        <w:t>”</w:t>
      </w:r>
      <w:r>
        <w:t>家庭教育季启动仪式。平谷法院党组书记、院长杜岩出席签字仪式。</w:t>
      </w:r>
    </w:p>
    <w:p w:rsidR="00AE349E" w:rsidRDefault="00AE349E">
      <w:pPr>
        <w:jc w:val="left"/>
      </w:pPr>
      <w:r>
        <w:rPr>
          <w:rFonts w:hint="eastAsia"/>
        </w:rPr>
        <w:t xml:space="preserve">　　启动仪式上，刑事审判庭（未成年人案件审判庭）庭长孙国立首先介绍平谷法院开展家庭教育指导工作情况，并重磅发布“一米阳光”家庭教育季“十个一”举措。</w:t>
      </w:r>
    </w:p>
    <w:p w:rsidR="00AE349E" w:rsidRDefault="00AE349E">
      <w:pPr>
        <w:jc w:val="left"/>
      </w:pPr>
      <w:r>
        <w:rPr>
          <w:rFonts w:hint="eastAsia"/>
        </w:rPr>
        <w:t xml:space="preserve">　　以全市第一份家庭教育令为示范引导家长“依法带娃”，打造一个网格化工作体系、成立一支家庭教育队伍签订一份共建合作协议、发布一份涉未成年人案件白皮书；拍摄一部家庭教育题材的微电影、开展一次“法院家长会”开通一条家庭教育指导服务热线、发布一份“家长法官”送法进校园的倡议书、集中开展一次案后回访活动。</w:t>
      </w:r>
    </w:p>
    <w:p w:rsidR="00AE349E" w:rsidRDefault="00AE349E">
      <w:pPr>
        <w:jc w:val="left"/>
      </w:pPr>
      <w:r>
        <w:rPr>
          <w:rFonts w:hint="eastAsia"/>
        </w:rPr>
        <w:t xml:space="preserve">　　共同助力全国未成年人保护示范区创建需举全区之力，在发布“十个一”举措的基础上，携手平谷区委教工委、区教委，区民政局，区司法局，区妇联，团区委会签《关于联合开展家庭教育指导工作的实施意见》，成立了平谷法院家庭教育指导司法服务队，并开通家庭教育指导司法服务热线。</w:t>
      </w:r>
    </w:p>
    <w:p w:rsidR="00AE349E" w:rsidRDefault="00AE349E">
      <w:pPr>
        <w:jc w:val="left"/>
      </w:pPr>
      <w:r>
        <w:rPr>
          <w:rFonts w:hint="eastAsia"/>
        </w:rPr>
        <w:t xml:space="preserve">　　联合平谷法院在促进家庭教育和未成年人保护方面不断探索、推陈出新，发出全市首份《家庭教育令》，对落实《家庭教育促进法》进行有益创新，展现了责任担当。</w:t>
      </w:r>
    </w:p>
    <w:p w:rsidR="00AE349E" w:rsidRDefault="00AE349E">
      <w:pPr>
        <w:jc w:val="left"/>
      </w:pPr>
      <w:r>
        <w:rPr>
          <w:rFonts w:hint="eastAsia"/>
        </w:rPr>
        <w:t xml:space="preserve">　　区妇联党组书记、主席表示，此次开启“一米阳光”家庭教育季，是丰富和发展家庭教育司法实践的积极尝试，立意新、定位准、举措实。下一步将主动担当、协作配合，汇聚合力，共同推动全国未成年人保护示范区创建工作实现新突破、新发展。</w:t>
      </w:r>
    </w:p>
    <w:p w:rsidR="00AE349E" w:rsidRDefault="00AE349E">
      <w:pPr>
        <w:jc w:val="left"/>
      </w:pPr>
      <w:r>
        <w:rPr>
          <w:rFonts w:hint="eastAsia"/>
        </w:rPr>
        <w:t xml:space="preserve">　　家庭教育关乎孩子健康成长，也关乎国家和民族的未来。杜岩院长指出，当前，平谷区举全区之力创建全国首批未成年人保护示范区，重视程度之高、创建工作之细、汇聚众智之广史无前例。他表示，平谷法院将提高认识，发挥职能，肩负起新时代赋予法院工作的新使命，继续通过发布家庭教育令、权利义务告知书等方式以案释法，教育更多家庭给予未成年人更多呵护和关爱，引导全社会注重家庭、家教、家风建设，传递司法温度；凝聚共识，发挥合力，构建家庭教育指导新格局，与各部门加强协调联动，各司其职、相互配合、优势互补、交流互鉴；多措并举，辐射带动，推动社会形成关注未成年人成长良好氛围。</w:t>
      </w:r>
    </w:p>
    <w:p w:rsidR="00AE349E" w:rsidRDefault="00AE349E">
      <w:pPr>
        <w:jc w:val="right"/>
      </w:pPr>
      <w:r>
        <w:t>平谷区妇联</w:t>
      </w:r>
      <w:r>
        <w:t>2022-5-3</w:t>
      </w:r>
    </w:p>
    <w:p w:rsidR="00AE349E" w:rsidRDefault="00AE349E" w:rsidP="004019F6">
      <w:pPr>
        <w:sectPr w:rsidR="00AE349E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1849" w:rsidRDefault="00F21849"/>
    <w:sectPr w:rsidR="00F218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E349E"/>
    <w:rsid w:val="00AE349E"/>
    <w:rsid w:val="00F21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34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E34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846</Characters>
  <Application>Microsoft Office Word</Application>
  <DocSecurity>0</DocSecurity>
  <Lines>7</Lines>
  <Paragraphs>1</Paragraphs>
  <ScaleCrop>false</ScaleCrop>
  <Company>微软中国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