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66E59" w:rsidRDefault="00966E59">
      <w:pPr>
        <w:pStyle w:val="1"/>
      </w:pPr>
      <w:r>
        <w:rPr>
          <w:rFonts w:hint="eastAsia"/>
        </w:rPr>
        <w:t>东城区妇联开展云陪伴系列线上家庭教育指导服务</w:t>
      </w:r>
    </w:p>
    <w:p w:rsidR="00966E59" w:rsidRDefault="00966E59">
      <w:pPr>
        <w:jc w:val="left"/>
      </w:pPr>
      <w:r>
        <w:rPr>
          <w:rFonts w:hint="eastAsia"/>
        </w:rPr>
        <w:t xml:space="preserve">　　为贯彻落实《家庭教育促进法》和《关于指导推进家庭教育的五年规划（</w:t>
      </w:r>
      <w:r>
        <w:rPr>
          <w:rFonts w:hint="eastAsia"/>
        </w:rPr>
        <w:t>2021</w:t>
      </w:r>
      <w:r>
        <w:rPr>
          <w:rFonts w:hint="eastAsia"/>
        </w:rPr>
        <w:t>－</w:t>
      </w:r>
      <w:r>
        <w:rPr>
          <w:rFonts w:hint="eastAsia"/>
        </w:rPr>
        <w:t>2025</w:t>
      </w:r>
      <w:r>
        <w:rPr>
          <w:rFonts w:hint="eastAsia"/>
        </w:rPr>
        <w:t>）》的通知精神，东城区妇联通过开展常态化宣传和关键节点“送家教”活动，进一步增强家庭教育指导服务覆盖面、精准度和有效性，全面促进家庭家教家风建设。</w:t>
      </w:r>
    </w:p>
    <w:p w:rsidR="00966E59" w:rsidRDefault="00966E59">
      <w:pPr>
        <w:jc w:val="left"/>
      </w:pPr>
      <w:r>
        <w:rPr>
          <w:rFonts w:hint="eastAsia"/>
        </w:rPr>
        <w:t xml:space="preserve">　　同心战“疫”，凝聚各界力量爱心参与。针对</w:t>
      </w:r>
      <w:r>
        <w:rPr>
          <w:rFonts w:hint="eastAsia"/>
        </w:rPr>
        <w:t>3</w:t>
      </w:r>
      <w:r>
        <w:rPr>
          <w:rFonts w:hint="eastAsia"/>
        </w:rPr>
        <w:t>月中旬以来，区因疫情防控工作需要，部分学生和家长居家隔离的实际情况，为了帮助孩子疏导紧张情绪，融洽亲子关系，东城区妇联在短时间内联动</w:t>
      </w:r>
      <w:r>
        <w:rPr>
          <w:rFonts w:hint="eastAsia"/>
        </w:rPr>
        <w:t>10</w:t>
      </w:r>
      <w:r>
        <w:rPr>
          <w:rFonts w:hint="eastAsia"/>
        </w:rPr>
        <w:t>余位专家学者、心理咨询师、校园法律专家、儿童文化艺术工作者等优质资源，开展同心战“疫”家教云陪伴系列线上家庭教育指导服务，在特殊时期温暖陪伴，送法到家，送关爱到家，收到了良好的效果。</w:t>
      </w:r>
    </w:p>
    <w:p w:rsidR="00966E59" w:rsidRDefault="00966E59">
      <w:pPr>
        <w:jc w:val="left"/>
      </w:pPr>
      <w:r>
        <w:rPr>
          <w:rFonts w:hint="eastAsia"/>
        </w:rPr>
        <w:t xml:space="preserve">　　结合家庭新需求，量身定制专业化课程。云陪伴课程采取视频号直播、腾讯会议室、直播平台等多种形式进行授课；通过在东城女性公众号发布课程安排，每节课提前在三级妇联工作群里提醒等方式，结合疫情期间家庭关切和街道社区工作需求，量身定制课程内容，半个月的时间里，</w:t>
      </w:r>
      <w:r>
        <w:rPr>
          <w:rFonts w:hint="eastAsia"/>
        </w:rPr>
        <w:t>11</w:t>
      </w:r>
      <w:r>
        <w:rPr>
          <w:rFonts w:hint="eastAsia"/>
        </w:rPr>
        <w:t>节云陪伴课程的浏览量达到</w:t>
      </w:r>
      <w:r>
        <w:rPr>
          <w:rFonts w:hint="eastAsia"/>
        </w:rPr>
        <w:t>5600</w:t>
      </w:r>
      <w:r>
        <w:rPr>
          <w:rFonts w:hint="eastAsia"/>
        </w:rPr>
        <w:t>余人次；涵盖疫情下的家庭关系、依法带娃、家风建设、情绪管理等版块内容；开设《疫情下的亲子沟通》《居家学习的时间管理》《如何轻松愉快的依法带娃》《重塑家风的策略和方法》《父母情绪管理之道》《相声小课堂》等</w:t>
      </w:r>
      <w:r>
        <w:rPr>
          <w:rFonts w:hint="eastAsia"/>
        </w:rPr>
        <w:t>11</w:t>
      </w:r>
      <w:r>
        <w:rPr>
          <w:rFonts w:hint="eastAsia"/>
        </w:rPr>
        <w:t>节课程；</w:t>
      </w:r>
      <w:r>
        <w:rPr>
          <w:rFonts w:hint="eastAsia"/>
        </w:rPr>
        <w:t>5000</w:t>
      </w:r>
      <w:r>
        <w:rPr>
          <w:rFonts w:hint="eastAsia"/>
        </w:rPr>
        <w:t>余人次家长、学生和东城区三级妇联干部、区妇联家教专家在线听课。</w:t>
      </w:r>
    </w:p>
    <w:p w:rsidR="00966E59" w:rsidRDefault="00966E59">
      <w:pPr>
        <w:ind w:firstLine="421"/>
        <w:jc w:val="left"/>
      </w:pPr>
      <w:r>
        <w:rPr>
          <w:rFonts w:hint="eastAsia"/>
        </w:rPr>
        <w:t>创新家教指导服务方式，满足家庭新期盼。云课堂为家长解答了教育困惑，缓解了因疫情居家给家长和孩子带来紧张情绪和心理压力，得到了家长和孩子们的一致好评；为抗疫一线工作者解决了教育子女学习中的困难和心理上的焦虑；同时，也为家教专家搭建了共同学习平台，提升了东城区家庭教育指导服务水平和能力，为进一步提升家庭教育公共服务供给水平。本次线上家庭教育指导服务是东城区妇联结合疫情常态化，不断探索家庭教育指导服务模式，挖掘储备家教专家队伍，创新工作方式方法，宣传普及推动落实《家庭教育促进法》，持续开展“送法到家”活动的重要举措。东城区将结合制定家庭教育五年规划，进一步落实好立德树人根本任务，完善家庭教育指导服务体系，科学打造家教项目品牌，满足更多家庭关切。</w:t>
      </w:r>
    </w:p>
    <w:p w:rsidR="00966E59" w:rsidRDefault="00966E59">
      <w:pPr>
        <w:ind w:firstLine="421"/>
        <w:jc w:val="right"/>
      </w:pPr>
      <w:r>
        <w:rPr>
          <w:rFonts w:hint="eastAsia"/>
        </w:rPr>
        <w:t>东城区妇联</w:t>
      </w:r>
      <w:r>
        <w:rPr>
          <w:rFonts w:hint="eastAsia"/>
        </w:rPr>
        <w:t>2022-4-12</w:t>
      </w:r>
    </w:p>
    <w:p w:rsidR="00966E59" w:rsidRDefault="00966E59" w:rsidP="004019F6">
      <w:pPr>
        <w:sectPr w:rsidR="00966E59" w:rsidSect="004019F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B4128" w:rsidRDefault="00AB4128"/>
    <w:sectPr w:rsidR="00AB412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966E59"/>
    <w:rsid w:val="00966E59"/>
    <w:rsid w:val="00AB41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966E5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966E5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142</Words>
  <Characters>810</Characters>
  <Application>Microsoft Office Word</Application>
  <DocSecurity>0</DocSecurity>
  <Lines>6</Lines>
  <Paragraphs>1</Paragraphs>
  <ScaleCrop>false</ScaleCrop>
  <Company>微软中国</Company>
  <LinksUpToDate>false</LinksUpToDate>
  <CharactersWithSpaces>951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2023-02-23T09:36:00Z</dcterms:created>
</cp:coreProperties>
</file>