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AA9" w:rsidRDefault="003A5AA9">
      <w:pPr>
        <w:pStyle w:val="1"/>
      </w:pPr>
      <w:r>
        <w:rPr>
          <w:rFonts w:hint="eastAsia"/>
        </w:rPr>
        <w:t>平谷区妇联规范家长学校工作推进未成年人思想道德建设</w:t>
      </w:r>
    </w:p>
    <w:p w:rsidR="003A5AA9" w:rsidRDefault="003A5AA9">
      <w:pPr>
        <w:jc w:val="left"/>
      </w:pPr>
      <w:r>
        <w:rPr>
          <w:rFonts w:hint="eastAsia"/>
        </w:rPr>
        <w:t xml:space="preserve">　　为扎实做好未成年人思想道德建设工作，平谷区妇联遵循党的教育方针，以立德树人为根本任务，制定了社区（村）家长学校工作手册。通过实施科学的家庭教育指导服务，引导家长注重自身素质和教养能力的提升、注重家庭建设和良好家风的传承，促进未成年人健康成长，助推全区文明城市创建。</w:t>
      </w:r>
    </w:p>
    <w:p w:rsidR="003A5AA9" w:rsidRDefault="003A5AA9">
      <w:pPr>
        <w:jc w:val="left"/>
      </w:pPr>
      <w:r>
        <w:rPr>
          <w:rFonts w:hint="eastAsia"/>
        </w:rPr>
        <w:t xml:space="preserve">　　社区（村）家长学校工作手册设有家长学校基本情况、师资队伍情况、年度工作计划、计划安排表、年度工作总结、有会议记录、有活动（培训）记录及照片资料等，使家长学校更好的营造教育环境，促进家庭教育规范化、科学化、系统化。</w:t>
      </w:r>
    </w:p>
    <w:p w:rsidR="003A5AA9" w:rsidRDefault="003A5AA9">
      <w:pPr>
        <w:jc w:val="left"/>
      </w:pPr>
      <w:r>
        <w:rPr>
          <w:rFonts w:hint="eastAsia"/>
        </w:rPr>
        <w:t xml:space="preserve">　　一是明确工作目标。始终坚持立德树人，以培育和践行社会主义核心价值观为根本，以促进儿童全面健康成长为目标，以提升家长家庭教育水平为核心，宣传普及科学的家庭教育理念与方法，组织开展形式多样的家庭教育实践活动，不断加强家庭教育指导服务，优化儿童健康成长环境，为培养德智体美劳全面发展的社会主义建设者和接班人发挥重要的基础作用。</w:t>
      </w:r>
    </w:p>
    <w:p w:rsidR="003A5AA9" w:rsidRDefault="003A5AA9">
      <w:pPr>
        <w:jc w:val="left"/>
      </w:pPr>
      <w:r>
        <w:rPr>
          <w:rFonts w:hint="eastAsia"/>
        </w:rPr>
        <w:t xml:space="preserve">　　二是安排工作任务。面向广大家长宣传党的教育方针、相关法律法规和政策，宣传普及科学的家庭教育理念、知识和方法，引导家长树立正确的儿童观、育人观、成才观。通过多种形式为家长儿童提供指导和服务，帮助解决家庭教育中的难点问题，提升家长教育培养子女的能力和水平。增进家庭与学习的有效沟通，形成学校、家庭、社区“三结合”的协同育人合力，为儿童健康成长营造良好环境。</w:t>
      </w:r>
    </w:p>
    <w:p w:rsidR="003A5AA9" w:rsidRDefault="003A5AA9">
      <w:pPr>
        <w:ind w:firstLine="421"/>
        <w:jc w:val="left"/>
      </w:pPr>
      <w:r>
        <w:rPr>
          <w:rFonts w:hint="eastAsia"/>
        </w:rPr>
        <w:t>三是制定管理制度。工作重点。坚持立德树人，始终把培育和践行社会主义核心价值观作为家庭教育的核心和根本，以需求和问题为导向，为家长提供多元化、有针对性的家庭教育指导服务。阵地共用。按照阵地共用、资源共享、务求实效的原则，依托“妇女之家”“儿童之家”和“党员活动室”等阵地，开展家长学校各项工作。组建队伍。组建由家教教师、在校教师、教育有方的家长等人员构成的师资队伍。指导服务。结合实际举办家庭教育指导、家庭教育实践活动。规范管理。做到工作有计划、有总结，活动有记录、有存档。及时收集参与家长的意见建议，做好评估反馈工作，不断提升家长满意度和工作时效性。协调资源。统筹协调辖区单位、社会组织等各方资源，推动家庭教育指导服务的常态化、专业化。</w:t>
      </w:r>
    </w:p>
    <w:p w:rsidR="003A5AA9" w:rsidRDefault="003A5AA9">
      <w:pPr>
        <w:ind w:firstLine="421"/>
        <w:jc w:val="right"/>
      </w:pPr>
      <w:r>
        <w:rPr>
          <w:rFonts w:hint="eastAsia"/>
        </w:rPr>
        <w:t>平谷区妇联</w:t>
      </w:r>
      <w:r>
        <w:rPr>
          <w:rFonts w:hint="eastAsia"/>
        </w:rPr>
        <w:t>2022-4-19</w:t>
      </w:r>
    </w:p>
    <w:p w:rsidR="003A5AA9" w:rsidRDefault="003A5AA9" w:rsidP="004019F6">
      <w:pPr>
        <w:sectPr w:rsidR="003A5AA9" w:rsidSect="004019F6">
          <w:type w:val="continuous"/>
          <w:pgSz w:w="11906" w:h="16838"/>
          <w:pgMar w:top="1644" w:right="1236" w:bottom="1418" w:left="1814" w:header="851" w:footer="907" w:gutter="0"/>
          <w:pgNumType w:start="1"/>
          <w:cols w:space="720"/>
          <w:docGrid w:type="lines" w:linePitch="341" w:charSpace="2373"/>
        </w:sectPr>
      </w:pPr>
    </w:p>
    <w:p w:rsidR="006E75EA" w:rsidRDefault="006E75EA"/>
    <w:sectPr w:rsidR="006E75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A5AA9"/>
    <w:rsid w:val="003A5AA9"/>
    <w:rsid w:val="006E75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5A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5A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141</Words>
  <Characters>807</Characters>
  <Application>Microsoft Office Word</Application>
  <DocSecurity>0</DocSecurity>
  <Lines>6</Lines>
  <Paragraphs>1</Paragraphs>
  <ScaleCrop>false</ScaleCrop>
  <Company>微软中国</Company>
  <LinksUpToDate>false</LinksUpToDate>
  <CharactersWithSpaces>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