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217" w:rsidRDefault="00211217">
      <w:pPr>
        <w:pStyle w:val="1"/>
      </w:pPr>
      <w:r>
        <w:rPr>
          <w:rFonts w:hint="eastAsia"/>
        </w:rPr>
        <w:t>东城区妇联开展为留京过年家政女工送温暖送技能活动</w:t>
      </w:r>
    </w:p>
    <w:p w:rsidR="00211217" w:rsidRDefault="00211217">
      <w:pPr>
        <w:jc w:val="left"/>
      </w:pPr>
      <w:r>
        <w:rPr>
          <w:rFonts w:hint="eastAsia"/>
        </w:rPr>
        <w:t xml:space="preserve">　　在过去的一年里，家政女工用她们平凡的双手、朴实的努力，为千家成户送去温暖和安心。值此新春来临之际，近日，东城区妇联联合东城区妇联社会组织之家成员北京昭阳社会工作发展中心、北京绿舟应急救援促进中心及北京爱无痕烧烫伤康复关爱中心，开展“岁寒暖冬·心手相连”东城区妇联为留京过年家政女工送温暖送技能活动。</w:t>
      </w:r>
    </w:p>
    <w:p w:rsidR="00211217" w:rsidRDefault="00211217">
      <w:pPr>
        <w:jc w:val="left"/>
      </w:pPr>
      <w:r>
        <w:rPr>
          <w:rFonts w:hint="eastAsia"/>
        </w:rPr>
        <w:t xml:space="preserve">　　区妇联积极营造温馨祥和的新春氛围，继</w:t>
      </w:r>
      <w:r>
        <w:rPr>
          <w:rFonts w:hint="eastAsia"/>
        </w:rPr>
        <w:t>2021</w:t>
      </w:r>
      <w:r>
        <w:rPr>
          <w:rFonts w:hint="eastAsia"/>
        </w:rPr>
        <w:t>年“漫话贺新春　家书传亲情”主题活动开展后，今年又迎来“岁寒暖冬·心手相连”送温暖送技能活动，让家政女工感受温暖关怀与节日祝福，同时贴合家政女工工作内容，学习应急救护相关知识和技能，提高应急救助能力，在意外发生时，为抢救生命、及时救助赢取宝贵时间。</w:t>
      </w:r>
    </w:p>
    <w:p w:rsidR="00211217" w:rsidRDefault="00211217">
      <w:pPr>
        <w:jc w:val="left"/>
      </w:pPr>
      <w:r>
        <w:rPr>
          <w:rFonts w:hint="eastAsia"/>
        </w:rPr>
        <w:t xml:space="preserve">　　活动伊始，阳光家政服务有限公司总经理赵小虎做新春致辞，东城区妇联党组成员、副主席郝键为姐妹们送去暖心祝福与慰问，让大家开心过年！</w:t>
      </w:r>
    </w:p>
    <w:p w:rsidR="00211217" w:rsidRDefault="00211217">
      <w:pPr>
        <w:jc w:val="left"/>
      </w:pPr>
      <w:r>
        <w:rPr>
          <w:rFonts w:hint="eastAsia"/>
        </w:rPr>
        <w:t xml:space="preserve">　　北京绿舟应急救援促进中心执委、培训负责人王旭东讲解心肺复苏的操作步骤。王老师指出：判断意识时需要双手轻拍患者双肩并呼叫，观察有无反应。如若没有反应，立即呼叫其他医务人员帮助抢救，并携带除颤仪。同时，采用“</w:t>
      </w:r>
      <w:r>
        <w:rPr>
          <w:rFonts w:hint="eastAsia"/>
        </w:rPr>
        <w:t>1001</w:t>
      </w:r>
      <w:r>
        <w:rPr>
          <w:rFonts w:hint="eastAsia"/>
        </w:rPr>
        <w:t>、</w:t>
      </w:r>
      <w:r>
        <w:rPr>
          <w:rFonts w:hint="eastAsia"/>
        </w:rPr>
        <w:t>1002</w:t>
      </w:r>
      <w:r>
        <w:rPr>
          <w:rFonts w:hint="eastAsia"/>
        </w:rPr>
        <w:t>、</w:t>
      </w:r>
      <w:r>
        <w:rPr>
          <w:rFonts w:hint="eastAsia"/>
        </w:rPr>
        <w:t>...1007</w:t>
      </w:r>
      <w:r>
        <w:rPr>
          <w:rFonts w:hint="eastAsia"/>
        </w:rPr>
        <w:t>”方法判断心跳、呼吸情况。如心跳、呼吸停止，立即进行心肺复苏人工呼吸等。根据心肺复苏有效指征进行观察。否则持续进行心肺复苏，直至成功。为巩固学习成果，现场采用模型设备进行示范操作，对急救姿势、手法及相关要求进行了指导。“</w:t>
      </w:r>
      <w:r>
        <w:rPr>
          <w:rFonts w:hint="eastAsia"/>
        </w:rPr>
        <w:t>30</w:t>
      </w:r>
      <w:r>
        <w:rPr>
          <w:rFonts w:hint="eastAsia"/>
        </w:rPr>
        <w:t>次心脏按压后</w:t>
      </w:r>
      <w:r>
        <w:rPr>
          <w:rFonts w:hint="eastAsia"/>
        </w:rPr>
        <w:t>2</w:t>
      </w:r>
      <w:r>
        <w:rPr>
          <w:rFonts w:hint="eastAsia"/>
        </w:rPr>
        <w:t>次口对口人工呼吸”“胸骨按压要达到</w:t>
      </w:r>
      <w:r>
        <w:rPr>
          <w:rFonts w:hint="eastAsia"/>
        </w:rPr>
        <w:t>5</w:t>
      </w:r>
      <w:r>
        <w:rPr>
          <w:rFonts w:hint="eastAsia"/>
        </w:rPr>
        <w:t>厘米的深度”……女职工们在老师的指导和纠正下，进行了现场操作。</w:t>
      </w:r>
    </w:p>
    <w:p w:rsidR="00211217" w:rsidRDefault="00211217">
      <w:pPr>
        <w:jc w:val="left"/>
      </w:pPr>
      <w:r>
        <w:rPr>
          <w:rFonts w:hint="eastAsia"/>
        </w:rPr>
        <w:t xml:space="preserve">　　随后，为家政女工开展应急医疗救助和烧烫伤预防与处理培训。中国社会福利基金会烧烫伤关爱公益基金资深宣导师、家庭教育指导师、正面管教家长讲师吕春丽老师为大家讲解烧烫伤的预防与正确处理措施。吕老师指出家中烧烫伤急救五步骤“冲脱泡盖送”，如果烧烫伤部位黏住衣物，一定不能硬脱，防止二次伤害。现场展示了正确处理的恢复效果对比图，强调烧烫伤后第一时间采取正确处理方法的重要性。同时，邀请在座家政女工角色模拟扮演练习，加深学习效果。</w:t>
      </w:r>
    </w:p>
    <w:p w:rsidR="00211217" w:rsidRDefault="00211217">
      <w:pPr>
        <w:jc w:val="left"/>
      </w:pPr>
      <w:r>
        <w:rPr>
          <w:rFonts w:hint="eastAsia"/>
        </w:rPr>
        <w:t xml:space="preserve">　　本次送技能送温暖活动，让家政女工不仅熟悉了急救理论知识，掌握了急救操作技能，同时为大家送上了新春祝福与问候。大家纷纷表示：今天的急救知识、烧烫伤预防与处理学习很有必要，理论授课与实操讲解相结合，真是干货满满，收获满满。让自己的家政服务技能更全面、更专业，感谢妇联“娘家人”的温暖之行。</w:t>
      </w:r>
    </w:p>
    <w:p w:rsidR="00211217" w:rsidRDefault="00211217">
      <w:pPr>
        <w:jc w:val="right"/>
      </w:pPr>
      <w:r>
        <w:rPr>
          <w:rFonts w:hint="eastAsia"/>
        </w:rPr>
        <w:t xml:space="preserve"> </w:t>
      </w:r>
      <w:r>
        <w:rPr>
          <w:rFonts w:hint="eastAsia"/>
        </w:rPr>
        <w:t>东城区妇联</w:t>
      </w:r>
      <w:r>
        <w:rPr>
          <w:rFonts w:hint="eastAsia"/>
        </w:rPr>
        <w:t>2022-1-17</w:t>
      </w:r>
    </w:p>
    <w:p w:rsidR="00211217" w:rsidRDefault="00211217" w:rsidP="004019F6">
      <w:pPr>
        <w:sectPr w:rsidR="00211217" w:rsidSect="004019F6">
          <w:type w:val="continuous"/>
          <w:pgSz w:w="11906" w:h="16838"/>
          <w:pgMar w:top="1644" w:right="1236" w:bottom="1418" w:left="1814" w:header="851" w:footer="907" w:gutter="0"/>
          <w:pgNumType w:start="1"/>
          <w:cols w:space="720"/>
          <w:docGrid w:type="lines" w:linePitch="341" w:charSpace="2373"/>
        </w:sectPr>
      </w:pPr>
    </w:p>
    <w:p w:rsidR="00635323" w:rsidRDefault="00635323"/>
    <w:sectPr w:rsidR="006353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11217"/>
    <w:rsid w:val="00211217"/>
    <w:rsid w:val="006353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121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121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157</Words>
  <Characters>901</Characters>
  <Application>Microsoft Office Word</Application>
  <DocSecurity>0</DocSecurity>
  <Lines>7</Lines>
  <Paragraphs>2</Paragraphs>
  <ScaleCrop>false</ScaleCrop>
  <Company>微软中国</Company>
  <LinksUpToDate>false</LinksUpToDate>
  <CharactersWithSpaces>1056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