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0D4" w:rsidRDefault="001270D4" w:rsidP="00B964F0">
      <w:pPr>
        <w:pStyle w:val="1"/>
      </w:pPr>
      <w:r>
        <w:rPr>
          <w:rFonts w:hint="eastAsia"/>
        </w:rPr>
        <w:t>鸠江区合南社区：执党建引领之“笔” 绘社区党建“红图”</w:t>
      </w:r>
    </w:p>
    <w:p w:rsidR="001270D4" w:rsidRDefault="001270D4" w:rsidP="00B964F0">
      <w:pPr>
        <w:ind w:firstLine="420"/>
      </w:pPr>
      <w:r>
        <w:rPr>
          <w:rFonts w:hint="eastAsia"/>
        </w:rPr>
        <w:t>专稿：为进一步夯实基层党建阵地基础，提升党建品牌的影响力和生命力，加强党建文化建设，近日，合南社区党委积极打造党建文化墙，营造浓厚党建氛围，擦亮“先锋为民”特色品牌。</w:t>
      </w:r>
    </w:p>
    <w:p w:rsidR="001270D4" w:rsidRDefault="001270D4" w:rsidP="00B964F0">
      <w:pPr>
        <w:ind w:firstLine="420"/>
      </w:pPr>
      <w:r>
        <w:rPr>
          <w:rFonts w:hint="eastAsia"/>
        </w:rPr>
        <w:t>赋能“暖心红”。安徽省十项暖民心行动在各地开展得如火如荼，人民群众对此项民生工程的认可度越来越高。合南社区积极响应“暖民心”行动推行，在辖区内开展了</w:t>
      </w:r>
      <w:r>
        <w:rPr>
          <w:rFonts w:hint="eastAsia"/>
        </w:rPr>
        <w:t xml:space="preserve"> </w:t>
      </w:r>
      <w:r>
        <w:rPr>
          <w:rFonts w:hint="eastAsia"/>
        </w:rPr>
        <w:t>就业促进行动，“新徽菜·名徽厨”行动、快乐健身行动等一系列宣传活动。依托居家养老中心开展老年助餐服务，对</w:t>
      </w:r>
      <w:r>
        <w:rPr>
          <w:rFonts w:hint="eastAsia"/>
        </w:rPr>
        <w:t>60-69</w:t>
      </w:r>
      <w:r>
        <w:rPr>
          <w:rFonts w:hint="eastAsia"/>
        </w:rPr>
        <w:t>周岁、</w:t>
      </w:r>
      <w:r>
        <w:rPr>
          <w:rFonts w:hint="eastAsia"/>
        </w:rPr>
        <w:t>70-79</w:t>
      </w:r>
      <w:r>
        <w:rPr>
          <w:rFonts w:hint="eastAsia"/>
        </w:rPr>
        <w:t>周岁、</w:t>
      </w:r>
      <w:r>
        <w:rPr>
          <w:rFonts w:hint="eastAsia"/>
        </w:rPr>
        <w:t>80</w:t>
      </w:r>
      <w:r>
        <w:rPr>
          <w:rFonts w:hint="eastAsia"/>
        </w:rPr>
        <w:t>周岁及以上老年人分别按照每人每天</w:t>
      </w:r>
      <w:r>
        <w:rPr>
          <w:rFonts w:hint="eastAsia"/>
        </w:rPr>
        <w:t>1</w:t>
      </w:r>
      <w:r>
        <w:rPr>
          <w:rFonts w:hint="eastAsia"/>
        </w:rPr>
        <w:t>元、</w:t>
      </w:r>
      <w:r>
        <w:rPr>
          <w:rFonts w:hint="eastAsia"/>
        </w:rPr>
        <w:t>2</w:t>
      </w:r>
      <w:r>
        <w:rPr>
          <w:rFonts w:hint="eastAsia"/>
        </w:rPr>
        <w:t>元、</w:t>
      </w:r>
      <w:r>
        <w:rPr>
          <w:rFonts w:hint="eastAsia"/>
        </w:rPr>
        <w:t>3</w:t>
      </w:r>
      <w:r>
        <w:rPr>
          <w:rFonts w:hint="eastAsia"/>
        </w:rPr>
        <w:t>元的标准给予补贴；对散居的特困供养老人、计划生育特扶老人、低保老人、独居（空巢、留守）老人按照每人每天</w:t>
      </w:r>
      <w:r>
        <w:rPr>
          <w:rFonts w:hint="eastAsia"/>
        </w:rPr>
        <w:t>3</w:t>
      </w:r>
      <w:r>
        <w:rPr>
          <w:rFonts w:hint="eastAsia"/>
        </w:rPr>
        <w:t>元的标准给予补贴。在非就餐时间开展知识讲座、健康咨询、文体娱乐、社交互动等活动，让餐桌同时成为“书桌”“茶桌”“棋牌桌”，有效丰富老年人精神文化生活，让辖区更多老年人晚年有福，生活无忧。</w:t>
      </w:r>
    </w:p>
    <w:p w:rsidR="001270D4" w:rsidRDefault="001270D4" w:rsidP="00B964F0">
      <w:pPr>
        <w:ind w:firstLine="420"/>
      </w:pPr>
      <w:r>
        <w:rPr>
          <w:rFonts w:hint="eastAsia"/>
        </w:rPr>
        <w:t>勾勒“阵地红”。在合南社区余庆路上一条长约</w:t>
      </w:r>
      <w:r>
        <w:rPr>
          <w:rFonts w:hint="eastAsia"/>
        </w:rPr>
        <w:t>350</w:t>
      </w:r>
      <w:r>
        <w:rPr>
          <w:rFonts w:hint="eastAsia"/>
        </w:rPr>
        <w:t>米的特色党建文化墙显得格外醒目，吸引着过往人群驻足观赏，成为了社区一张亮眼的“名片”。文化墙围绕“强基固本铸先锋、普惠服务显先锋、文化惠民促先锋、素质教育保先锋、优居环境创先锋”五大理念，通过“组织引领、思想引领、创新引领、文化引领、行动引领”模块，将党建文化、孝廉文化等融进墙绘作品，简洁的文字配以生动的画面，提升了社区党建引领下联系群众、服务基层的文化内涵。一墙一文化，一墙一风景，通过文化元素的融合，开辟了“党建文化宣传新阵地”。针对特殊群体，在老吾乐内设置了“暖蜂芜优·驿家人”先锋驿站，为新就业群体提供暖心服务、公益服务、健康服务等</w:t>
      </w:r>
      <w:r>
        <w:rPr>
          <w:rFonts w:hint="eastAsia"/>
        </w:rPr>
        <w:t>6+N</w:t>
      </w:r>
      <w:r>
        <w:rPr>
          <w:rFonts w:hint="eastAsia"/>
        </w:rPr>
        <w:t>服务，架起党群连心桥梁。</w:t>
      </w:r>
    </w:p>
    <w:p w:rsidR="001270D4" w:rsidRDefault="001270D4" w:rsidP="00B964F0">
      <w:pPr>
        <w:ind w:firstLine="420"/>
      </w:pPr>
      <w:r>
        <w:rPr>
          <w:rFonts w:hint="eastAsia"/>
        </w:rPr>
        <w:t>提亮“网格红”。在社区原有的</w:t>
      </w:r>
      <w:r>
        <w:rPr>
          <w:rFonts w:hint="eastAsia"/>
        </w:rPr>
        <w:t>9</w:t>
      </w:r>
      <w:r>
        <w:rPr>
          <w:rFonts w:hint="eastAsia"/>
        </w:rPr>
        <w:t>个一级网格上，再细分为</w:t>
      </w:r>
      <w:r>
        <w:rPr>
          <w:rFonts w:hint="eastAsia"/>
        </w:rPr>
        <w:t>19</w:t>
      </w:r>
      <w:r>
        <w:rPr>
          <w:rFonts w:hint="eastAsia"/>
        </w:rPr>
        <w:t>个二级微网格，吸纳了</w:t>
      </w:r>
      <w:r>
        <w:rPr>
          <w:rFonts w:hint="eastAsia"/>
        </w:rPr>
        <w:t>10</w:t>
      </w:r>
      <w:r>
        <w:rPr>
          <w:rFonts w:hint="eastAsia"/>
        </w:rPr>
        <w:t>名老党员、</w:t>
      </w:r>
      <w:r>
        <w:rPr>
          <w:rFonts w:hint="eastAsia"/>
        </w:rPr>
        <w:t>9</w:t>
      </w:r>
      <w:r>
        <w:rPr>
          <w:rFonts w:hint="eastAsia"/>
        </w:rPr>
        <w:t>名志愿者担任微网格员，每个网格配备</w:t>
      </w:r>
      <w:r>
        <w:rPr>
          <w:rFonts w:hint="eastAsia"/>
        </w:rPr>
        <w:t>1</w:t>
      </w:r>
      <w:r>
        <w:rPr>
          <w:rFonts w:hint="eastAsia"/>
        </w:rPr>
        <w:t>名网格长由社区干部担任，实行“社区两委干部包片、网格长包网、党员中心户包楼、党员联户”四包工作机制通过入户走访、民情恳谈、议事协商等多种形式，了解商业门店、驻社区单位、党员、群众代表、信访户、困难户的需求，安排专人每月收集走访的问题，进行分类整理，每月</w:t>
      </w:r>
      <w:r>
        <w:rPr>
          <w:rFonts w:hint="eastAsia"/>
        </w:rPr>
        <w:t>15</w:t>
      </w:r>
      <w:r>
        <w:rPr>
          <w:rFonts w:hint="eastAsia"/>
        </w:rPr>
        <w:t>日上报两委会会商解决并及时反馈给居民。解决了工业园门口路面长期积水、锅炉小区粮油宿舍前下水道堵塞、方韦岗下水道排水不畅以及无隔水桩、余庆路及长江北路电线乱、合南菜市场门口非机动车占用公共区域等</w:t>
      </w:r>
      <w:r>
        <w:rPr>
          <w:rFonts w:hint="eastAsia"/>
        </w:rPr>
        <w:t>11</w:t>
      </w:r>
      <w:r>
        <w:rPr>
          <w:rFonts w:hint="eastAsia"/>
        </w:rPr>
        <w:t>项群众急难愁盼的问题。</w:t>
      </w:r>
    </w:p>
    <w:p w:rsidR="001270D4" w:rsidRDefault="001270D4" w:rsidP="00B964F0">
      <w:pPr>
        <w:ind w:firstLine="420"/>
      </w:pPr>
      <w:r>
        <w:rPr>
          <w:rFonts w:hint="eastAsia"/>
        </w:rPr>
        <w:t>增色“引领红”。老旧小区问题多，事务杂，居民意见难统一，业委会“当家人”不好做。为了有效解决困扰居民群众的各类问题，合南社区充分发挥党建引领作用，构建吸纳了业委会、物业企业、党员居民骨干等参与，充分了解各方诉求和困难，有针对性地进行攻克。一方面在“线上”建立以党员居民骨干为主、业主积极参加的小区党支部和楼栋党小组微信群，搭建起服务居民的平台；另一方面在“线下”打造“</w:t>
      </w:r>
      <w:r>
        <w:rPr>
          <w:rFonts w:hint="eastAsia"/>
        </w:rPr>
        <w:t>360</w:t>
      </w:r>
      <w:r>
        <w:rPr>
          <w:rFonts w:hint="eastAsia"/>
        </w:rPr>
        <w:t>邻距离家园平台”，通过召开议事协商会、上门征求意见等多种形式，让居民广泛地参与到小区治理中来。通过“线上线下、联动协同”的方式，在社区党组织、小区业委会、党员代表、小区业主之间建立起多元主体参与的共商共建共治共享的机制，改变了过去在小区治理过程中社区唱“独角戏”的局面，把“多份力”紧紧地拧成“一股劲”，着力解决小区内群众关注的热点问题。目前通过多方联动破解的治理难题包括楼顶晾晒难、电瓶车乱停放、楼道充电等，让“红色业委会”得到小区居民的广泛认可。</w:t>
      </w:r>
    </w:p>
    <w:p w:rsidR="001270D4" w:rsidRDefault="001270D4" w:rsidP="00B964F0">
      <w:pPr>
        <w:ind w:firstLine="420"/>
        <w:jc w:val="right"/>
      </w:pPr>
      <w:r>
        <w:rPr>
          <w:rFonts w:hint="eastAsia"/>
        </w:rPr>
        <w:t>安徽先锋网鸠江区分站</w:t>
      </w:r>
      <w:r>
        <w:rPr>
          <w:rFonts w:hint="eastAsia"/>
        </w:rPr>
        <w:t>2023-01-23</w:t>
      </w:r>
    </w:p>
    <w:p w:rsidR="001270D4" w:rsidRDefault="001270D4" w:rsidP="004E0C2B">
      <w:pPr>
        <w:sectPr w:rsidR="001270D4" w:rsidSect="004E0C2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56515" w:rsidRDefault="00856515"/>
    <w:sectPr w:rsidR="008565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270D4"/>
    <w:rsid w:val="001270D4"/>
    <w:rsid w:val="008565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70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70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</Words>
  <Characters>1255</Characters>
  <Application>Microsoft Office Word</Application>
  <DocSecurity>0</DocSecurity>
  <Lines>10</Lines>
  <Paragraphs>2</Paragraphs>
  <ScaleCrop>false</ScaleCrop>
  <Company>Microsoft</Company>
  <LinksUpToDate>false</LinksUpToDate>
  <CharactersWithSpaces>1473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2023-02-13T08:54:00Z</dcterms:created>
</cp:coreProperties>
</file>