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16B6" w:rsidRDefault="003016B6">
      <w:pPr>
        <w:pStyle w:val="1"/>
      </w:pPr>
      <w:r>
        <w:rPr>
          <w:rFonts w:hint="eastAsia"/>
        </w:rPr>
        <w:t>海州区宁海街道党工委：党建引领谋发展 双向奔“富”创新篇</w:t>
      </w:r>
    </w:p>
    <w:p w:rsidR="003016B6" w:rsidRDefault="003016B6">
      <w:pPr>
        <w:ind w:firstLine="420"/>
        <w:jc w:val="left"/>
      </w:pPr>
      <w:r>
        <w:rPr>
          <w:rFonts w:hint="eastAsia"/>
        </w:rPr>
        <w:t>近年来，连云港市海州区宁海街道党工委聚焦党建兴村，立足村情实际，整合挖掘新老</w:t>
      </w:r>
      <w:r>
        <w:rPr>
          <w:rFonts w:hint="eastAsia"/>
        </w:rPr>
        <w:t>204</w:t>
      </w:r>
      <w:r>
        <w:rPr>
          <w:rFonts w:hint="eastAsia"/>
        </w:rPr>
        <w:t>沿线都市农业资源，推行书记带头，大力发展种养采摘、亲子互动、乡村体验等多业态，实现“项目规模化、产业品牌化、旅游市场化”，推动村办项目、村集体经济“双增收”。</w:t>
      </w:r>
    </w:p>
    <w:p w:rsidR="003016B6" w:rsidRDefault="003016B6">
      <w:pPr>
        <w:ind w:firstLine="420"/>
        <w:jc w:val="left"/>
      </w:pPr>
      <w:r>
        <w:rPr>
          <w:rFonts w:hint="eastAsia"/>
        </w:rPr>
        <w:t>宁跑蜗牛，奔上兴村高速路</w:t>
      </w:r>
    </w:p>
    <w:p w:rsidR="003016B6" w:rsidRDefault="003016B6">
      <w:pPr>
        <w:ind w:firstLine="420"/>
        <w:jc w:val="left"/>
      </w:pPr>
      <w:r>
        <w:rPr>
          <w:rFonts w:hint="eastAsia"/>
        </w:rPr>
        <w:t>宁海街道杨场村充分发挥邻近云善河的灌溉区位优势，利用</w:t>
      </w:r>
      <w:r>
        <w:rPr>
          <w:rFonts w:hint="eastAsia"/>
        </w:rPr>
        <w:t>40</w:t>
      </w:r>
      <w:r>
        <w:rPr>
          <w:rFonts w:hint="eastAsia"/>
        </w:rPr>
        <w:t>亩村集体自留地和流转土地，独资打造宁海蜗牛产业园基地，发展培育白玉蜗牛养殖业。前期投入</w:t>
      </w:r>
      <w:r>
        <w:rPr>
          <w:rFonts w:hint="eastAsia"/>
        </w:rPr>
        <w:t>48</w:t>
      </w:r>
      <w:r>
        <w:rPr>
          <w:rFonts w:hint="eastAsia"/>
        </w:rPr>
        <w:t>万元建设高标准冬暖型温室，用于冬季培育种蜗牛及幼苗牛的生长，待蜗牛休眠期进入温棚后，充分利用温棚周边土地资源种植优质蔬菜，在供给蜗牛食用的基础上实现自产自销。目前杨场村养殖种牛三组共</w:t>
      </w:r>
      <w:r>
        <w:rPr>
          <w:rFonts w:hint="eastAsia"/>
        </w:rPr>
        <w:t>6000</w:t>
      </w:r>
      <w:r>
        <w:rPr>
          <w:rFonts w:hint="eastAsia"/>
        </w:rPr>
        <w:t>只，一年可实现</w:t>
      </w:r>
      <w:r>
        <w:rPr>
          <w:rFonts w:hint="eastAsia"/>
        </w:rPr>
        <w:t>5</w:t>
      </w:r>
      <w:r>
        <w:rPr>
          <w:rFonts w:hint="eastAsia"/>
        </w:rPr>
        <w:t>次繁殖，年产蜗牛量预计可达到</w:t>
      </w:r>
      <w:r>
        <w:rPr>
          <w:rFonts w:hint="eastAsia"/>
        </w:rPr>
        <w:t>400</w:t>
      </w:r>
      <w:r>
        <w:rPr>
          <w:rFonts w:hint="eastAsia"/>
        </w:rPr>
        <w:t>万只，个体生长至</w:t>
      </w:r>
      <w:r>
        <w:rPr>
          <w:rFonts w:hint="eastAsia"/>
        </w:rPr>
        <w:t>35-40g</w:t>
      </w:r>
      <w:r>
        <w:rPr>
          <w:rFonts w:hint="eastAsia"/>
        </w:rPr>
        <w:t>即可出栏售卖。蜗牛基地采取“村集体经济合作社</w:t>
      </w:r>
      <w:r>
        <w:rPr>
          <w:rFonts w:hint="eastAsia"/>
        </w:rPr>
        <w:t>+</w:t>
      </w:r>
      <w:r>
        <w:rPr>
          <w:rFonts w:hint="eastAsia"/>
        </w:rPr>
        <w:t>公司</w:t>
      </w:r>
      <w:r>
        <w:rPr>
          <w:rFonts w:hint="eastAsia"/>
        </w:rPr>
        <w:t>+</w:t>
      </w:r>
      <w:r>
        <w:rPr>
          <w:rFonts w:hint="eastAsia"/>
        </w:rPr>
        <w:t>农户”的经营模式，积极引领群众参与养殖，聘请贫困户在基地务工就业，与食品公司签订收购协议稳定蜗牛销路，助力蜗牛基地开展规范化、特色化生产养殖，实现产销一体化。注册“宁跑蜗牛”商标，提升品牌价值，深加工冷藏蜗牛肉冻品，联合开发“蜗之味”蜗牛辣酱，推广蜗牛系列特色餐饮，进一步拓宽种养、加工、餐饮全产业链。截至目前，实现售出“蜗之味”蜗牛辣酱</w:t>
      </w:r>
      <w:r>
        <w:rPr>
          <w:rFonts w:hint="eastAsia"/>
        </w:rPr>
        <w:t>1195</w:t>
      </w:r>
      <w:r>
        <w:rPr>
          <w:rFonts w:hint="eastAsia"/>
        </w:rPr>
        <w:t>箱、冷藏蜗牛肉</w:t>
      </w:r>
      <w:r>
        <w:rPr>
          <w:rFonts w:hint="eastAsia"/>
        </w:rPr>
        <w:t>1267</w:t>
      </w:r>
      <w:r>
        <w:rPr>
          <w:rFonts w:hint="eastAsia"/>
        </w:rPr>
        <w:t>包、蜗牛菜肴</w:t>
      </w:r>
      <w:r>
        <w:rPr>
          <w:rFonts w:hint="eastAsia"/>
        </w:rPr>
        <w:t>1020</w:t>
      </w:r>
      <w:r>
        <w:rPr>
          <w:rFonts w:hint="eastAsia"/>
        </w:rPr>
        <w:t>盒，增加村集体经济收入</w:t>
      </w:r>
      <w:r>
        <w:rPr>
          <w:rFonts w:hint="eastAsia"/>
        </w:rPr>
        <w:t>25</w:t>
      </w:r>
      <w:r>
        <w:rPr>
          <w:rFonts w:hint="eastAsia"/>
        </w:rPr>
        <w:t>万元。</w:t>
      </w:r>
    </w:p>
    <w:p w:rsidR="003016B6" w:rsidRDefault="003016B6">
      <w:pPr>
        <w:ind w:firstLine="420"/>
        <w:jc w:val="left"/>
      </w:pPr>
      <w:r>
        <w:rPr>
          <w:rFonts w:hint="eastAsia"/>
        </w:rPr>
        <w:t>小小青虫，撬动富民大产业</w:t>
      </w:r>
    </w:p>
    <w:p w:rsidR="003016B6" w:rsidRDefault="003016B6">
      <w:pPr>
        <w:ind w:firstLine="420"/>
        <w:jc w:val="left"/>
      </w:pPr>
      <w:r>
        <w:rPr>
          <w:rFonts w:hint="eastAsia"/>
        </w:rPr>
        <w:t>宁海街道武圩村充分发挥村书记头雁引领作用，推进“书记领办致富项目”成果转化，由恋尚豆丹合作社牵头，香源、绿农、长金等家庭农场合作建设，合力打造宁海豆丹产业园武圩基地，占地面积约</w:t>
      </w:r>
      <w:r>
        <w:rPr>
          <w:rFonts w:hint="eastAsia"/>
        </w:rPr>
        <w:t>380</w:t>
      </w:r>
      <w:r>
        <w:rPr>
          <w:rFonts w:hint="eastAsia"/>
        </w:rPr>
        <w:t>亩，提供本地长期就业岗位</w:t>
      </w:r>
      <w:r>
        <w:rPr>
          <w:rFonts w:hint="eastAsia"/>
        </w:rPr>
        <w:t>16</w:t>
      </w:r>
      <w:r>
        <w:rPr>
          <w:rFonts w:hint="eastAsia"/>
        </w:rPr>
        <w:t>个。基地建有规模为</w:t>
      </w:r>
      <w:r>
        <w:rPr>
          <w:rFonts w:hint="eastAsia"/>
        </w:rPr>
        <w:t>160</w:t>
      </w:r>
      <w:r>
        <w:rPr>
          <w:rFonts w:hint="eastAsia"/>
        </w:rPr>
        <w:t>个钢架结构豆丹养殖大棚，</w:t>
      </w:r>
      <w:r>
        <w:rPr>
          <w:rFonts w:hint="eastAsia"/>
        </w:rPr>
        <w:t>1000</w:t>
      </w:r>
      <w:r>
        <w:rPr>
          <w:rFonts w:hint="eastAsia"/>
        </w:rPr>
        <w:t>平方米虫卵孵化中心，</w:t>
      </w:r>
      <w:r>
        <w:rPr>
          <w:rFonts w:hint="eastAsia"/>
        </w:rPr>
        <w:t>100</w:t>
      </w:r>
      <w:r>
        <w:rPr>
          <w:rFonts w:hint="eastAsia"/>
        </w:rPr>
        <w:t>个豆丹孵化床，实现豆丹养殖、虫卵孵化及销售一体化，并提供养殖技术咨询交流等服务。基地年产豆丹约</w:t>
      </w:r>
      <w:r>
        <w:rPr>
          <w:rFonts w:hint="eastAsia"/>
        </w:rPr>
        <w:t>3.5</w:t>
      </w:r>
      <w:r>
        <w:rPr>
          <w:rFonts w:hint="eastAsia"/>
        </w:rPr>
        <w:t>万斤、虫卵约</w:t>
      </w:r>
      <w:r>
        <w:rPr>
          <w:rFonts w:hint="eastAsia"/>
        </w:rPr>
        <w:t>7000</w:t>
      </w:r>
      <w:r>
        <w:rPr>
          <w:rFonts w:hint="eastAsia"/>
        </w:rPr>
        <w:t>万粒，年销售额达</w:t>
      </w:r>
      <w:r>
        <w:rPr>
          <w:rFonts w:hint="eastAsia"/>
        </w:rPr>
        <w:t>400</w:t>
      </w:r>
      <w:r>
        <w:rPr>
          <w:rFonts w:hint="eastAsia"/>
        </w:rPr>
        <w:t>万元以上，其中豆丹销售额达</w:t>
      </w:r>
      <w:r>
        <w:rPr>
          <w:rFonts w:hint="eastAsia"/>
        </w:rPr>
        <w:t>120</w:t>
      </w:r>
      <w:r>
        <w:rPr>
          <w:rFonts w:hint="eastAsia"/>
        </w:rPr>
        <w:t>万元以上，虫卵销售额达</w:t>
      </w:r>
      <w:r>
        <w:rPr>
          <w:rFonts w:hint="eastAsia"/>
        </w:rPr>
        <w:t>280</w:t>
      </w:r>
      <w:r>
        <w:rPr>
          <w:rFonts w:hint="eastAsia"/>
        </w:rPr>
        <w:t>万元以上，在满足本地需求的基础上，远销河南、山东、安徽等地。下一步，基地将新建文化展示中心、生态餐厅、深加工车间和保鲜冷库等项目，形成豆丹育种、养殖、销售、加工、餐饮等多环节“一条龙”产业链，进一步带动农户就业创业，实现村民共同富裕。</w:t>
      </w:r>
    </w:p>
    <w:p w:rsidR="003016B6" w:rsidRDefault="003016B6">
      <w:pPr>
        <w:ind w:firstLine="420"/>
        <w:jc w:val="left"/>
      </w:pPr>
      <w:r>
        <w:rPr>
          <w:rFonts w:hint="eastAsia"/>
        </w:rPr>
        <w:t>邵庄辣椒，种出红火好日子</w:t>
      </w:r>
    </w:p>
    <w:p w:rsidR="003016B6" w:rsidRDefault="003016B6">
      <w:pPr>
        <w:ind w:firstLine="420"/>
        <w:jc w:val="left"/>
      </w:pPr>
      <w:r>
        <w:rPr>
          <w:rFonts w:hint="eastAsia"/>
        </w:rPr>
        <w:t>宁海街道清河村充分发挥大学生村官创新意识强的优势，村党委牵头探索“村研企”合办经营模式，成立连云港青禾源农业有限公司，推广优质蔬菜种植业，引导村民参与种植销售农产品一体化项目。深入挖掘“邵庄辣酱”品牌价值，与食品公司合作开发生产辣椒制品，构建“农润田品”品牌矩阵，吸纳优质农产品并实现统一包装销售，大幅提升产品附加值和议价能力，连云港市农科院蔬菜研究室为村民提供辣椒种植等免费技术指导，传授常见危虫害及其防治技术，保证辣椒生产质量。</w:t>
      </w:r>
      <w:r>
        <w:rPr>
          <w:rFonts w:hint="eastAsia"/>
        </w:rPr>
        <w:t>2022</w:t>
      </w:r>
      <w:r>
        <w:rPr>
          <w:rFonts w:hint="eastAsia"/>
        </w:rPr>
        <w:t>年清河邵庄鲜辣酱销售</w:t>
      </w:r>
      <w:r>
        <w:rPr>
          <w:rFonts w:hint="eastAsia"/>
        </w:rPr>
        <w:t>2</w:t>
      </w:r>
      <w:r>
        <w:rPr>
          <w:rFonts w:hint="eastAsia"/>
        </w:rPr>
        <w:t>万余瓶，增加村集体经济收入</w:t>
      </w:r>
      <w:r>
        <w:rPr>
          <w:rFonts w:hint="eastAsia"/>
        </w:rPr>
        <w:t>6</w:t>
      </w:r>
      <w:r>
        <w:rPr>
          <w:rFonts w:hint="eastAsia"/>
        </w:rPr>
        <w:t>万元，带动村民就业</w:t>
      </w:r>
      <w:r>
        <w:rPr>
          <w:rFonts w:hint="eastAsia"/>
        </w:rPr>
        <w:t>20</w:t>
      </w:r>
      <w:r>
        <w:rPr>
          <w:rFonts w:hint="eastAsia"/>
        </w:rPr>
        <w:t>余人。下一步，清河村继续依托龙头带动，优化品种结构，延长产业链条、加大品牌培育，不断推动农业增效、农民增收，助力蔬菜种植产业高质量发展。</w:t>
      </w:r>
    </w:p>
    <w:p w:rsidR="003016B6" w:rsidRDefault="003016B6">
      <w:pPr>
        <w:ind w:firstLine="420"/>
        <w:jc w:val="right"/>
      </w:pPr>
      <w:r>
        <w:rPr>
          <w:rFonts w:hint="eastAsia"/>
        </w:rPr>
        <w:t>中国江苏网</w:t>
      </w:r>
      <w:r>
        <w:rPr>
          <w:rFonts w:hint="eastAsia"/>
        </w:rPr>
        <w:t>2023-02-20</w:t>
      </w:r>
    </w:p>
    <w:p w:rsidR="003016B6" w:rsidRDefault="003016B6" w:rsidP="006775DF">
      <w:pPr>
        <w:sectPr w:rsidR="003016B6" w:rsidSect="00677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6D78" w:rsidRDefault="00B36D78"/>
    <w:sectPr w:rsidR="00B36D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3016B6"/>
    <w:rsid w:val="003016B6"/>
    <w:rsid w:val="00B36D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016B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016B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200</Words>
  <Characters>1141</Characters>
  <Application>Microsoft Office Word</Application>
  <DocSecurity>0</DocSecurity>
  <Lines>9</Lines>
  <Paragraphs>2</Paragraphs>
  <ScaleCrop>false</ScaleCrop>
  <Company>Microsoft</Company>
  <LinksUpToDate>false</LinksUpToDate>
  <CharactersWithSpaces>1339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2023-02-22T06:46:00Z</dcterms:created>
</cp:coreProperties>
</file>