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B00" w:rsidRDefault="00446B00">
      <w:pPr>
        <w:pStyle w:val="1"/>
      </w:pPr>
      <w:r>
        <w:rPr>
          <w:rFonts w:hint="eastAsia"/>
        </w:rPr>
        <w:t>哈达湾街道积极奏好党建引领基层治理“三部曲”</w:t>
      </w:r>
    </w:p>
    <w:p w:rsidR="00446B00" w:rsidRDefault="00446B00">
      <w:pPr>
        <w:ind w:firstLine="420"/>
        <w:jc w:val="left"/>
      </w:pPr>
      <w:r>
        <w:rPr>
          <w:rFonts w:hint="eastAsia"/>
        </w:rPr>
        <w:t>为进一步贯彻落实昌邑区“高质量发展攻坚突破年”，深化党建引领基层治理，哈达湾街道以党建工作“三部曲”为举措，充分发挥党建引领作用，推动街道工作行稳致远。</w:t>
      </w:r>
    </w:p>
    <w:p w:rsidR="00446B00" w:rsidRDefault="00446B00">
      <w:pPr>
        <w:ind w:firstLine="420"/>
        <w:jc w:val="left"/>
      </w:pPr>
      <w:r>
        <w:rPr>
          <w:rFonts w:hint="eastAsia"/>
        </w:rPr>
        <w:t>固本强基，吹起走访调研“前奏曲”。为精准把握基层治理工作中面临的新问题新要求，完成“三带融合”建设摸排工作，街道负责人带队深入社区，开展走访调研。</w:t>
      </w:r>
      <w:r>
        <w:rPr>
          <w:rFonts w:hint="eastAsia"/>
        </w:rPr>
        <w:t xml:space="preserve"> </w:t>
      </w:r>
      <w:r>
        <w:rPr>
          <w:rFonts w:hint="eastAsia"/>
        </w:rPr>
        <w:t>每到一个社区，调研组一行对党建示范带、基层治理带、民生服务带具体实施情况和存在困难进行详细的了解。</w:t>
      </w:r>
      <w:r>
        <w:rPr>
          <w:rFonts w:hint="eastAsia"/>
        </w:rPr>
        <w:t xml:space="preserve"> </w:t>
      </w:r>
      <w:r>
        <w:rPr>
          <w:rFonts w:hint="eastAsia"/>
        </w:rPr>
        <w:t>通过调研，根据辖区实际情况，敲定各社区建设方案，确定两个“示范点”。</w:t>
      </w:r>
      <w:r>
        <w:rPr>
          <w:rFonts w:hint="eastAsia"/>
        </w:rPr>
        <w:t xml:space="preserve"> </w:t>
      </w:r>
      <w:r>
        <w:rPr>
          <w:rFonts w:hint="eastAsia"/>
        </w:rPr>
        <w:t>一是确定绿地·筑石红社区为党建示范带的示范点，通过坚持“党建引领</w:t>
      </w:r>
      <w:r>
        <w:rPr>
          <w:rFonts w:hint="eastAsia"/>
        </w:rPr>
        <w:t xml:space="preserve"> </w:t>
      </w:r>
      <w:r>
        <w:rPr>
          <w:rFonts w:hint="eastAsia"/>
        </w:rPr>
        <w:t>三方联动</w:t>
      </w:r>
      <w:r>
        <w:rPr>
          <w:rFonts w:hint="eastAsia"/>
        </w:rPr>
        <w:t xml:space="preserve"> </w:t>
      </w:r>
      <w:r>
        <w:rPr>
          <w:rFonts w:hint="eastAsia"/>
        </w:rPr>
        <w:t>多元共治”的管理模式，打造红心物业项目、拓宽社区党建联盟体系建设、建立综合便民服务区；</w:t>
      </w:r>
      <w:r>
        <w:rPr>
          <w:rFonts w:hint="eastAsia"/>
        </w:rPr>
        <w:t xml:space="preserve"> </w:t>
      </w:r>
      <w:r>
        <w:rPr>
          <w:rFonts w:hint="eastAsia"/>
        </w:rPr>
        <w:t>二是确定怡江社区为基层治理带的示范点，以“一二三四五党建工作法”，利用新办公用房现代化设施，围绕“一老一小”，综合建立养老服务综合体、基层治理联合体、便民服务融合体，整合资源、共建共筑，全面提升社区基层治理能力。</w:t>
      </w:r>
    </w:p>
    <w:p w:rsidR="00446B00" w:rsidRDefault="00446B00">
      <w:pPr>
        <w:ind w:firstLine="420"/>
        <w:jc w:val="left"/>
      </w:pPr>
      <w:r>
        <w:rPr>
          <w:rFonts w:hint="eastAsia"/>
        </w:rPr>
        <w:t>创新举措，弹好建言献策“协奏曲</w:t>
      </w:r>
      <w:r>
        <w:rPr>
          <w:rFonts w:hint="eastAsia"/>
        </w:rPr>
        <w:t xml:space="preserve"> </w:t>
      </w:r>
      <w:r>
        <w:rPr>
          <w:rFonts w:hint="eastAsia"/>
        </w:rPr>
        <w:t>”。为切实解决街道在基层治理工作中存在的问题，近日，街道党工委组织开展了“基层治理金点子”征集活动，广泛动员全街干部汇聚智慧、创新思考，为街道发展出谋划策、破解难题。</w:t>
      </w:r>
      <w:r>
        <w:rPr>
          <w:rFonts w:hint="eastAsia"/>
        </w:rPr>
        <w:t xml:space="preserve"> </w:t>
      </w:r>
      <w:r>
        <w:rPr>
          <w:rFonts w:hint="eastAsia"/>
        </w:rPr>
        <w:t>全体干部纷纷以“小切口”推动解决“大问题”，围绕基层工作出实招、用真功、求实效，提出了“如何引进和培育服务型社会组织，开展能够满足居民多样性需求的常态化服务型活动”“开展社区社工岗人员专业化培训，着力提升社区干部能力素质”等问题和解决方案。</w:t>
      </w:r>
      <w:r>
        <w:rPr>
          <w:rFonts w:hint="eastAsia"/>
        </w:rPr>
        <w:t xml:space="preserve"> </w:t>
      </w:r>
      <w:r>
        <w:rPr>
          <w:rFonts w:hint="eastAsia"/>
        </w:rPr>
        <w:t>此次活动，收集了一批富有建设性、实质性、可行性的意见和建议，在全街营造“集思广益、大家参与、建言献策、共谋发展”的浓厚氛围，打造出各级干部在生动践行党的建设工作中认真履职的新场景。</w:t>
      </w:r>
    </w:p>
    <w:p w:rsidR="00446B00" w:rsidRDefault="00446B00">
      <w:pPr>
        <w:ind w:firstLine="420"/>
        <w:jc w:val="left"/>
      </w:pPr>
      <w:r>
        <w:rPr>
          <w:rFonts w:hint="eastAsia"/>
        </w:rPr>
        <w:t>多方联动，唱响党建品牌“交响曲”。通过打出社区品牌“组合拳”，形成一批“有特色、可推广”的党建品牌，描绘勾勒出一条以“湾美哈达”为总线的党建特色品牌链，突出街道党组织的“轴心”地位，进一步增强社区基层党组织“统筹”功能。</w:t>
      </w:r>
      <w:r>
        <w:rPr>
          <w:rFonts w:hint="eastAsia"/>
        </w:rPr>
        <w:t xml:space="preserve"> </w:t>
      </w:r>
      <w:r>
        <w:rPr>
          <w:rFonts w:hint="eastAsia"/>
        </w:rPr>
        <w:t>绿地·筑石红社区以提高基层治理能力，提升居民幸福指数为目标，着力打造“绿地·筑石红社区‘党建</w:t>
      </w:r>
      <w:r>
        <w:rPr>
          <w:rFonts w:hint="eastAsia"/>
        </w:rPr>
        <w:t>+</w:t>
      </w:r>
      <w:r>
        <w:rPr>
          <w:rFonts w:hint="eastAsia"/>
        </w:rPr>
        <w:t>’”服务品牌；</w:t>
      </w:r>
      <w:r>
        <w:rPr>
          <w:rFonts w:hint="eastAsia"/>
        </w:rPr>
        <w:t xml:space="preserve"> </w:t>
      </w:r>
      <w:r>
        <w:rPr>
          <w:rFonts w:hint="eastAsia"/>
        </w:rPr>
        <w:t>怡江社区强基础、促服务、抓管理，努力打造“怡心怡意怡家人”“完整社区”；</w:t>
      </w:r>
      <w:r>
        <w:rPr>
          <w:rFonts w:hint="eastAsia"/>
        </w:rPr>
        <w:t xml:space="preserve"> </w:t>
      </w:r>
      <w:r>
        <w:rPr>
          <w:rFonts w:hint="eastAsia"/>
        </w:rPr>
        <w:t>西河社区通过完善社区服务体系建设，培养“全科社工”，建设“和谐西河”宜居社区；</w:t>
      </w:r>
      <w:r>
        <w:rPr>
          <w:rFonts w:hint="eastAsia"/>
        </w:rPr>
        <w:t xml:space="preserve"> </w:t>
      </w:r>
      <w:r>
        <w:rPr>
          <w:rFonts w:hint="eastAsia"/>
        </w:rPr>
        <w:t>水泥社区不断提升社区治理社会化、法治化、专业化水平，全力构建“七彩水泥</w:t>
      </w:r>
      <w:r>
        <w:rPr>
          <w:rFonts w:hint="eastAsia"/>
        </w:rPr>
        <w:t xml:space="preserve"> </w:t>
      </w:r>
      <w:r>
        <w:rPr>
          <w:rFonts w:hint="eastAsia"/>
        </w:rPr>
        <w:t>爱在邻里”党建品牌；</w:t>
      </w:r>
      <w:r>
        <w:rPr>
          <w:rFonts w:hint="eastAsia"/>
        </w:rPr>
        <w:t xml:space="preserve"> </w:t>
      </w:r>
      <w:r>
        <w:rPr>
          <w:rFonts w:hint="eastAsia"/>
        </w:rPr>
        <w:t>矿建社区以完善基层党组织建设为重点，持续建设“亲情矿建”特色品牌；</w:t>
      </w:r>
      <w:r>
        <w:rPr>
          <w:rFonts w:hint="eastAsia"/>
        </w:rPr>
        <w:t xml:space="preserve"> </w:t>
      </w:r>
      <w:r>
        <w:rPr>
          <w:rFonts w:hint="eastAsia"/>
        </w:rPr>
        <w:t>炭素社区以“</w:t>
      </w:r>
      <w:r>
        <w:rPr>
          <w:rFonts w:hint="eastAsia"/>
        </w:rPr>
        <w:t>153</w:t>
      </w:r>
      <w:r>
        <w:rPr>
          <w:rFonts w:hint="eastAsia"/>
        </w:rPr>
        <w:t>工作”法，锚定党建引领，进一步量化“三精炭素微服务党建品牌”……这些以党建为引领，从服务入手的“一街一特色</w:t>
      </w:r>
      <w:r>
        <w:rPr>
          <w:rFonts w:hint="eastAsia"/>
        </w:rPr>
        <w:t xml:space="preserve"> </w:t>
      </w:r>
      <w:r>
        <w:rPr>
          <w:rFonts w:hint="eastAsia"/>
        </w:rPr>
        <w:t>一社一品牌”的特色治理路径焕发的新气象，催生了哈达湾街道基层治理的新格局。</w:t>
      </w:r>
    </w:p>
    <w:p w:rsidR="00446B00" w:rsidRDefault="00446B00">
      <w:pPr>
        <w:ind w:firstLine="420"/>
        <w:jc w:val="right"/>
      </w:pPr>
      <w:r>
        <w:rPr>
          <w:rFonts w:hint="eastAsia"/>
        </w:rPr>
        <w:t>哈达湾街道</w:t>
      </w:r>
      <w:r>
        <w:rPr>
          <w:rFonts w:hint="eastAsia"/>
        </w:rPr>
        <w:t>2023-02-20</w:t>
      </w:r>
    </w:p>
    <w:p w:rsidR="00446B00" w:rsidRDefault="00446B00" w:rsidP="006775DF">
      <w:pPr>
        <w:sectPr w:rsidR="00446B00" w:rsidSect="00677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5578" w:rsidRDefault="00EA5578"/>
    <w:sectPr w:rsidR="00EA55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46B00"/>
    <w:rsid w:val="00446B00"/>
    <w:rsid w:val="00EA55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46B0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46B0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</Words>
  <Characters>1024</Characters>
  <Application>Microsoft Office Word</Application>
  <DocSecurity>0</DocSecurity>
  <Lines>8</Lines>
  <Paragraphs>2</Paragraphs>
  <ScaleCrop>false</ScaleCrop>
  <Company>Microsoft</Company>
  <LinksUpToDate>false</LinksUpToDate>
  <CharactersWithSpaces>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2023-02-22T06:46:00Z</dcterms:created>
</cp:coreProperties>
</file>