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A4A" w:rsidRDefault="00CA2A4A" w:rsidP="00DA3B1D">
      <w:pPr>
        <w:pStyle w:val="1"/>
      </w:pPr>
      <w:r w:rsidRPr="00DA3B1D">
        <w:rPr>
          <w:rFonts w:hint="eastAsia"/>
        </w:rPr>
        <w:t>东莞市委老干部局：增强服务意识，推动全市老干部工作高质量发展</w:t>
      </w:r>
    </w:p>
    <w:p w:rsidR="00CA2A4A" w:rsidRDefault="00CA2A4A" w:rsidP="00CA2A4A">
      <w:pPr>
        <w:ind w:firstLineChars="200" w:firstLine="420"/>
      </w:pPr>
      <w:r>
        <w:t>2</w:t>
      </w:r>
      <w:r>
        <w:t>月</w:t>
      </w:r>
      <w:r>
        <w:t>3</w:t>
      </w:r>
      <w:r>
        <w:t>日，市委老干部局召开</w:t>
      </w:r>
      <w:r>
        <w:t>2023</w:t>
      </w:r>
      <w:r>
        <w:t>年开年工作动员大会，传达贯彻落实广东省高质量发展大会、东莞市制造业高质量发展大会相关精神，紧扣高质量发展主题主线，对</w:t>
      </w:r>
      <w:r>
        <w:t>2023</w:t>
      </w:r>
      <w:r>
        <w:t>年重点工作进行动员部署。市委组织部副部长、市委老干部局局长蔡康作动员讲话。市委老干部局班子成员及市委老干部局、市老干部大学全体工作人员参加会议。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会议指出，</w:t>
      </w:r>
      <w:r>
        <w:t>2022</w:t>
      </w:r>
      <w:r>
        <w:t>年是极不平凡、极具挑战的一年。认真贯彻落实中央、省、市工作要求，面对新冠疫情的反复冲击，统筹好疫情防控和老干部工作，统筹抓好离退休干部党建、服务保障、优势发挥、老年教育、品牌建设等工作，较好地完成了年度各项任务。一年来取得的成绩离不开市委的正确领导，离不开老同志的理解与支持，更离不开局机关及大学全体同志奋发向上、团结拼搏。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会议指出，在新春伊始，省、市相继召开高质量发展大会，通过规模空前的新春第一会，向全省、全市上下发出时不我待、只争朝夕的高质量发展动员令，为做好全年工作擂起了战鼓、吹响了号角。全体人员要认真学习领会省、市大会精神，领悟其中释放出的发展信号，深入思考省委、市委提出的思路举措，找准切入点，推动老干部工作各个方面高质量发展。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蔡康表示，将从以下方面开展工作：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要树立创新理念适应老干部工作高质量发展要求。用发展的眼光看待老干部工作，要进一步解放思想、实事求是、与时俱进，不断学习新知识，掌握新方法，总结新经验，研究新情况，采取新举措，解决新问题。要强化守正创新的意识，要有勇于打破循规蹈矩思维局限的决心，不断提高自己的认识水平和思想水平，扎实做好老干部工作。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要优化工作方式推进老干部工作高质量发展。要适应当前老干部工作面临的新形势、新要求，深刻认识和把握好新时代老干部工作的特点，抓工作落实要注重制度建设、方法运用，注重强化沟通协调，注重摸清底数精准发力。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要打造精干的工作队伍保障老干部工作高质量发展。必须自觉做政治坚定、作风优良、业务精通的老干部工作者，要拓展开阔视野、增强善于学习本领、增强事业心责任感。要进一步增强服务意识，要把“精准服务”的意识转化成对老同志的服务能力和服务效果。</w:t>
      </w:r>
    </w:p>
    <w:p w:rsidR="00CA2A4A" w:rsidRDefault="00CA2A4A" w:rsidP="00CA2A4A">
      <w:pPr>
        <w:ind w:firstLineChars="200" w:firstLine="420"/>
      </w:pPr>
      <w:r>
        <w:rPr>
          <w:rFonts w:hint="eastAsia"/>
        </w:rPr>
        <w:t>人勤春来早。全体参会人员纷纷表示，将要不断加强老干部新政策新知识新要求的学习，进一步提升政治素质和业务能力，带着感情和责任高质量做好新时代的老干部工作，精心精细精准搞好服务，引导广大老干部、老同志为党和国家事业发展作出新贡献。</w:t>
      </w:r>
    </w:p>
    <w:p w:rsidR="00CA2A4A" w:rsidRDefault="00CA2A4A" w:rsidP="00DA3B1D">
      <w:pPr>
        <w:jc w:val="right"/>
      </w:pPr>
      <w:r w:rsidRPr="00DA3B1D">
        <w:rPr>
          <w:rFonts w:hint="eastAsia"/>
        </w:rPr>
        <w:t>东莞市委老干部局</w:t>
      </w:r>
      <w:r>
        <w:rPr>
          <w:rFonts w:hint="eastAsia"/>
        </w:rPr>
        <w:t>2023-2-4</w:t>
      </w:r>
    </w:p>
    <w:p w:rsidR="00CA2A4A" w:rsidRDefault="00CA2A4A" w:rsidP="00D7666D">
      <w:pPr>
        <w:sectPr w:rsidR="00CA2A4A" w:rsidSect="00D766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6D1D" w:rsidRDefault="00C36D1D"/>
    <w:sectPr w:rsidR="00C36D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A2A4A"/>
    <w:rsid w:val="00C36D1D"/>
    <w:rsid w:val="00CA2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A2A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A2A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878</Characters>
  <Application>Microsoft Office Word</Application>
  <DocSecurity>0</DocSecurity>
  <Lines>7</Lines>
  <Paragraphs>2</Paragraphs>
  <ScaleCrop>false</ScaleCrop>
  <Company>Microsoft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2023-02-14T06:27:00Z</dcterms:created>
</cp:coreProperties>
</file>