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6F" w:rsidRDefault="00960D6F" w:rsidP="00002F3B">
      <w:pPr>
        <w:pStyle w:val="1"/>
      </w:pPr>
      <w:r w:rsidRPr="00002F3B">
        <w:rPr>
          <w:rFonts w:hint="eastAsia"/>
        </w:rPr>
        <w:t>西双版纳州广播电视局</w:t>
      </w:r>
      <w:r w:rsidRPr="00002F3B">
        <w:t>2022年工作总结</w:t>
      </w:r>
    </w:p>
    <w:p w:rsidR="00960D6F" w:rsidRDefault="00960D6F" w:rsidP="00960D6F">
      <w:pPr>
        <w:ind w:firstLineChars="200" w:firstLine="420"/>
      </w:pPr>
      <w:r>
        <w:rPr>
          <w:rFonts w:hint="eastAsia"/>
        </w:rPr>
        <w:t>西双版纳州广播电视局在州委州政府领导下，在省广电局和州委宣传部的指导下，以习近平新时代中国特色社会主义思想为指导，坚持新发展理念，加快构建城乡一体的广播电视公共服务体系，持续提升实施好舆论引导力，优化广播电视传播秩序管理，不断提升人民群众的获得感、幸福感。</w:t>
      </w:r>
      <w:r>
        <w:t>2022</w:t>
      </w:r>
      <w:r>
        <w:t>年广播电视工作稳步有序推进。</w:t>
      </w:r>
    </w:p>
    <w:p w:rsidR="00960D6F" w:rsidRDefault="00960D6F" w:rsidP="00960D6F">
      <w:pPr>
        <w:ind w:firstLineChars="200" w:firstLine="420"/>
      </w:pPr>
      <w:r>
        <w:rPr>
          <w:rFonts w:hint="eastAsia"/>
        </w:rPr>
        <w:t>一、</w:t>
      </w:r>
      <w:r>
        <w:t>2022</w:t>
      </w:r>
      <w:r>
        <w:t>年工作开展情况</w:t>
      </w:r>
    </w:p>
    <w:p w:rsidR="00960D6F" w:rsidRDefault="00960D6F" w:rsidP="00960D6F">
      <w:pPr>
        <w:ind w:firstLineChars="200" w:firstLine="420"/>
      </w:pPr>
      <w:r>
        <w:rPr>
          <w:rFonts w:hint="eastAsia"/>
        </w:rPr>
        <w:t>（一）抓实抓牢作风教育，推动机关效能建设有提升。</w:t>
      </w:r>
    </w:p>
    <w:p w:rsidR="00960D6F" w:rsidRDefault="00960D6F" w:rsidP="00960D6F">
      <w:pPr>
        <w:ind w:firstLineChars="200" w:firstLine="420"/>
      </w:pPr>
      <w:r>
        <w:rPr>
          <w:rFonts w:hint="eastAsia"/>
        </w:rPr>
        <w:t>一是深入学习贯彻党的十九届六中全会、省第十一次党代会、州第九次党代会精神和党的二十大精神，紧密结合《“对标先进、争创一流”主题实践活动方案》《“五比五看五争当”活动深化作风革命效能革命的实施方案》，进一步改进作风、服务基层、狠抓落实、提质增效，切实加强机关效能建设，引领新的发展实践，使干部职工在履行职责上有新成效，在办事效率和服务质量上有新提高，在群众满意度上有新提升，营造积极向上、干事创业、比学赶超的氛围。二是强化理论学习不放松。切实把“四个一制度”活动开展作为党组班子成员、科室负责人及一般党员、干部全年理论学习的重要内容，全年召开</w:t>
      </w:r>
      <w:r>
        <w:t>17</w:t>
      </w:r>
      <w:r>
        <w:t>次理论学习中心组学习会，党组班子成员合计撰写学习交流研讨材料</w:t>
      </w:r>
      <w:r>
        <w:t>51</w:t>
      </w:r>
      <w:r>
        <w:t>篇。推动党史学习教育常态化长效化，进一步巩固拓展党史学习教育的政治成果、理论成果、实践成果、制度成果，扎实推进</w:t>
      </w:r>
      <w:r>
        <w:t>“</w:t>
      </w:r>
      <w:r>
        <w:t>我为群众办实事</w:t>
      </w:r>
      <w:r>
        <w:t>”</w:t>
      </w:r>
      <w:r>
        <w:t>实践活动。面对严峻的疫情防控形势，州广电局广大党员干部充分发挥党员战斗堡垒和先锋模范作用，主动担当，逆行而上，积极参与志愿服务，为筑牢疫情防控线贡献力量，用实际行动诠释了</w:t>
      </w:r>
      <w:r>
        <w:t>“</w:t>
      </w:r>
      <w:r>
        <w:t>一名党员就是一面旗帜</w:t>
      </w:r>
      <w:r>
        <w:t>”</w:t>
      </w:r>
      <w:r>
        <w:t>。三是健全组织落实党建主体责任。加快推进规范机关党建工作建设，印发《</w:t>
      </w:r>
      <w:r>
        <w:t>2022</w:t>
      </w:r>
      <w:r>
        <w:t>年度党组、党组书记</w:t>
      </w:r>
      <w:r>
        <w:rPr>
          <w:rFonts w:hint="eastAsia"/>
        </w:rPr>
        <w:t>及班子成员抓党建责任清单》等，强化领导班子政治建设，按要求开展领导干部个人有关事项报告，进一步严明组织纪律，树立正确用人导向，健全党的组织体系，增强党组织政治功能，不断夯实党执政的各项组织责任。四是落实党风廉政建设主体责任。印发《西双版纳州广播电视局</w:t>
      </w:r>
      <w:r>
        <w:t>2022</w:t>
      </w:r>
      <w:r>
        <w:t>年党风廉政建设和反腐败工作要点及任务分解方案》《西双版纳州广播电视局</w:t>
      </w:r>
      <w:r>
        <w:t>2022</w:t>
      </w:r>
      <w:r>
        <w:t>年党风廉政建设主体责任清单、风险防控清单》，全面夯实党风廉政建设责任制各项责任。经常性开展警示教育、家风教育和推进</w:t>
      </w:r>
      <w:r>
        <w:t>“</w:t>
      </w:r>
      <w:r>
        <w:t>清廉机关</w:t>
      </w:r>
      <w:r>
        <w:t>”</w:t>
      </w:r>
      <w:r>
        <w:t>建设等系列活动，把整治形式主义、官僚主义摆在更加重要</w:t>
      </w:r>
      <w:r>
        <w:rPr>
          <w:rFonts w:hint="eastAsia"/>
        </w:rPr>
        <w:t>的位置，着力构建广电系统风清气正的政治生态。</w:t>
      </w:r>
    </w:p>
    <w:p w:rsidR="00960D6F" w:rsidRDefault="00960D6F" w:rsidP="00960D6F">
      <w:pPr>
        <w:ind w:firstLineChars="200" w:firstLine="420"/>
      </w:pPr>
      <w:r>
        <w:rPr>
          <w:rFonts w:hint="eastAsia"/>
        </w:rPr>
        <w:t>（二）正确把握广播电视舆论导向，确保广播电视始终弘扬主旋律、传递正能量。</w:t>
      </w:r>
    </w:p>
    <w:p w:rsidR="00960D6F" w:rsidRDefault="00960D6F" w:rsidP="00960D6F">
      <w:pPr>
        <w:ind w:firstLineChars="200" w:firstLine="420"/>
      </w:pPr>
      <w:r>
        <w:rPr>
          <w:rFonts w:hint="eastAsia"/>
        </w:rPr>
        <w:t>一是加强对各级广播电视播出机构的宣传指导。把党管媒体的原则贯彻到新媒体领域，牢牢把握正确舆论导向。指导督促各级播出机构在持续做好学习宣传贯彻习近平新时代中国特色社会主义思想、党的十九届六中全会精神、助力乡村振兴、统筹疫情防控和经济社会发展等重要宣传工作提示。突出主线，全力做好贯彻落实党的二十大宣传报道工作，始终把深入宣传阐释习近平新时代中国特色社会主义思想放在首要位置，彰显思想的伟力、真理的力量，坚定全党全社会的信仰、信念、信心。广播电视和网络视听各方面宣传报道全力聚焦二十大、突出二十大、服务二十大、确保主题主线鲜明突出，紧盯国庆、二十大开幕会、二十大期间的会议活动等重大节点，指导广播电视台通过开设“奋进新征程</w:t>
      </w:r>
      <w:r>
        <w:t xml:space="preserve"> </w:t>
      </w:r>
      <w:r>
        <w:t>建功新时代</w:t>
      </w:r>
      <w:r>
        <w:t>”</w:t>
      </w:r>
      <w:r>
        <w:t>、</w:t>
      </w:r>
      <w:r>
        <w:t>“</w:t>
      </w:r>
      <w:r>
        <w:t>我们的新时代</w:t>
      </w:r>
      <w:r>
        <w:t>”</w:t>
      </w:r>
      <w:r>
        <w:t>等专栏，稳妥精准、严谨细致，大力开展群众反响宣传报道。注重营造浓厚热烈氛围，各级电视台网页栏目、开机画面做好重点节目和作品的创作播出，增加重大革命、重大历史、重大现实题材优质内容供给，形成好片不断、好剧不停的播出局面。同时组织做好</w:t>
      </w:r>
      <w:r>
        <w:t>“</w:t>
      </w:r>
      <w:r>
        <w:t>我们的新时代</w:t>
      </w:r>
      <w:r>
        <w:t>”“</w:t>
      </w:r>
      <w:r>
        <w:t>礼赞新时代</w:t>
      </w:r>
      <w:r>
        <w:t xml:space="preserve"> </w:t>
      </w:r>
      <w:r>
        <w:t>奋进新征程</w:t>
      </w:r>
      <w:r>
        <w:t>”“</w:t>
      </w:r>
      <w:r>
        <w:t>恢弘新时</w:t>
      </w:r>
      <w:r>
        <w:lastRenderedPageBreak/>
        <w:t>代</w:t>
      </w:r>
      <w:r>
        <w:t xml:space="preserve">  </w:t>
      </w:r>
      <w:r>
        <w:t>逐梦向未来</w:t>
      </w:r>
      <w:r>
        <w:t>”“</w:t>
      </w:r>
      <w:r>
        <w:t>我们这十年</w:t>
      </w:r>
      <w:r>
        <w:t>——</w:t>
      </w:r>
      <w:r>
        <w:t>喜迎二十大</w:t>
      </w:r>
      <w:r>
        <w:t xml:space="preserve"> </w:t>
      </w:r>
      <w:r>
        <w:t>奋进新征程</w:t>
      </w:r>
      <w:r>
        <w:t>”</w:t>
      </w:r>
      <w:r>
        <w:t>等优秀电视剧、重点广播电视节目、公</w:t>
      </w:r>
      <w:r>
        <w:rPr>
          <w:rFonts w:hint="eastAsia"/>
        </w:rPr>
        <w:t>益广告展播、电视短片展播活动。指导督促全州各网络视听平台加强节目编排，党的二十大召开期间，全州各级网络视听平台全屏飘红、首页置顶，有线电视点播平台统一开设庆祝党的二十大胜利召开的开机画面、宣传专区和优秀主题节目展播专区，为党的二十大胜利召开营造庄严、热烈、团结、喜庆的浓厚氛围。二是积极组织开展节目创新创优工作，广播电视精品节目见成效。先后组织开展了</w:t>
      </w:r>
      <w:r>
        <w:t>2021</w:t>
      </w:r>
      <w:r>
        <w:t>年第四季度和</w:t>
      </w:r>
      <w:r>
        <w:t>2022</w:t>
      </w:r>
      <w:r>
        <w:t>年第一、二、三季度广播电视新闻作品推优工作。四个季度共收到全州各级播出机构选送的广播电视新闻作品</w:t>
      </w:r>
      <w:r>
        <w:t>55</w:t>
      </w:r>
      <w:r>
        <w:t>件，向省级推荐报送优秀作品</w:t>
      </w:r>
      <w:r>
        <w:t>9</w:t>
      </w:r>
      <w:r>
        <w:t>件，有</w:t>
      </w:r>
      <w:r>
        <w:t>4</w:t>
      </w:r>
      <w:r>
        <w:t>件获评全省优秀广播电视新闻作品。由景洪市融媒体中心创作的短纪实作品《</w:t>
      </w:r>
      <w:r>
        <w:t>“</w:t>
      </w:r>
      <w:r>
        <w:t>象爸爸</w:t>
      </w:r>
      <w:r>
        <w:t>”</w:t>
      </w:r>
      <w:r>
        <w:t>和他的</w:t>
      </w:r>
      <w:r>
        <w:t>“</w:t>
      </w:r>
      <w:r>
        <w:t>儿女</w:t>
      </w:r>
      <w:r>
        <w:t>”</w:t>
      </w:r>
      <w:r>
        <w:t>》被评为优秀作品。指导网络视听机构倾力打造网络视听原创精品力作。西双版纳广播电视台创作的《景洪市紫金花园小区解除管控》和勐腊县融媒体中心创作的《中老缅三国交界的年夜饭》两个短视频荣获全省一季度优秀网络视听节目；勐腊县融媒体中心创作的中视频《青春的模样》荣获全省二季度优秀网络视听节目。认真组织实施</w:t>
      </w:r>
      <w:r>
        <w:t>2022</w:t>
      </w:r>
      <w:r>
        <w:t>年度广播电视和网络视听节目创新创优扶持项目申报工作，由西双版纳广播电视台制作的广播剧《阿布书记》获</w:t>
      </w:r>
      <w:r>
        <w:t>2022</w:t>
      </w:r>
      <w:r>
        <w:t>年度上半</w:t>
      </w:r>
      <w:r>
        <w:rPr>
          <w:rFonts w:hint="eastAsia"/>
        </w:rPr>
        <w:t>年优秀广播电视节目，扶持资金</w:t>
      </w:r>
      <w:r>
        <w:t>3</w:t>
      </w:r>
      <w:r>
        <w:t>万元；勐腊县融媒体中心制作的短视频《麻风病斗士李恒英：勐腊县曼喃醒村的</w:t>
      </w:r>
      <w:r>
        <w:t>“</w:t>
      </w:r>
      <w:r>
        <w:t>李妈妈</w:t>
      </w:r>
      <w:r>
        <w:t>”</w:t>
      </w:r>
      <w:r>
        <w:t>》和《在勐腊的</w:t>
      </w:r>
      <w:r>
        <w:t>“</w:t>
      </w:r>
      <w:r>
        <w:t>占芭花</w:t>
      </w:r>
      <w:r>
        <w:t>”</w:t>
      </w:r>
      <w:r>
        <w:t>：一条幸福路连接两个家》荣获</w:t>
      </w:r>
      <w:r>
        <w:t>2022</w:t>
      </w:r>
      <w:r>
        <w:t>年度上半年优秀网络视听节目，扶持资金</w:t>
      </w:r>
      <w:r>
        <w:t>5</w:t>
      </w:r>
      <w:r>
        <w:t>万元。由西双版纳广播电视台制作的广播剧《一张照片》获</w:t>
      </w:r>
      <w:r>
        <w:t>2022</w:t>
      </w:r>
      <w:r>
        <w:t>年度下半年优秀广播电视节目，勐腊县融媒体中心制作的短视频《青春的模样》获</w:t>
      </w:r>
      <w:r>
        <w:t>2022</w:t>
      </w:r>
      <w:r>
        <w:t>年度下半年优秀网络视听节目。</w:t>
      </w:r>
      <w:r>
        <w:t>2022</w:t>
      </w:r>
      <w:r>
        <w:t>年荣获云南广播电视奖优秀组织工作单位荣誉称号。</w:t>
      </w:r>
    </w:p>
    <w:p w:rsidR="00960D6F" w:rsidRDefault="00960D6F" w:rsidP="00960D6F">
      <w:pPr>
        <w:ind w:firstLineChars="200" w:firstLine="420"/>
      </w:pPr>
      <w:r>
        <w:rPr>
          <w:rFonts w:hint="eastAsia"/>
        </w:rPr>
        <w:t>（三）强化广播电视和网络视听节目监管，维护广播电视网络生态健康清朗。</w:t>
      </w:r>
    </w:p>
    <w:p w:rsidR="00960D6F" w:rsidRDefault="00960D6F" w:rsidP="00960D6F">
      <w:pPr>
        <w:ind w:firstLineChars="200" w:firstLine="420"/>
      </w:pPr>
      <w:r>
        <w:rPr>
          <w:rFonts w:hint="eastAsia"/>
        </w:rPr>
        <w:t>一是全州广播电视节目传送秩序规范。进一步落实网络视听节目备案、审核机制，严格落实播出计划报备报审管理要求，不擅自上线未经许可的节目。严格落实各级广播电视台开办新媒体平台“三审三校”制度。有线电视网络互动平台的节目内容以及节目上线、下线、审核、应急处置等管理机制健全。加强网络综合治理体系建设，坚持主体管理与内容管理同步推进、网上网下管理统一标准，落实网络视听节目备案、审核机制。做好热点敏感问题舆论引导和管控，进一步增强政治警觉性、政治鉴别力，严格按照最新宣传要求和报道口径，深入做好疫情防控、经济形势等热点敏感问题的引导，进一步健全监听监看和宣传管理联动机制，强化分析预警，严肃查处庸俗低俗媚俗的内容。二是认真开展广播电视网络生态治理专项行动。结合广播电视工作实际，我局制定了</w:t>
      </w:r>
      <w:r>
        <w:t>2022</w:t>
      </w:r>
      <w:r>
        <w:t>年州广播电视局</w:t>
      </w:r>
      <w:r>
        <w:t>“</w:t>
      </w:r>
      <w:r>
        <w:t>扫黄打非</w:t>
      </w:r>
      <w:r>
        <w:t>”</w:t>
      </w:r>
      <w:r>
        <w:t>工作计划和工作举措，组织广播电视和网络视听机构开展相关领域有害信息及有害网络直播和短视频等</w:t>
      </w:r>
      <w:r>
        <w:t>8</w:t>
      </w:r>
      <w:r>
        <w:t>个专项整治，积极开展好利用互联网和手机等媒体传播有害信息和违法违规行为的专项行动，营造风清气正的网络空间。通过检查，西双版纳广播电视网、微信公众号</w:t>
      </w:r>
      <w:r>
        <w:t>“</w:t>
      </w:r>
      <w:r>
        <w:t>西双版纳手机台</w:t>
      </w:r>
      <w:r>
        <w:t>”</w:t>
      </w:r>
      <w:r>
        <w:t>、</w:t>
      </w:r>
      <w:r>
        <w:t>APP</w:t>
      </w:r>
      <w:r>
        <w:t>版纳手机台、</w:t>
      </w:r>
      <w:r>
        <w:t>“</w:t>
      </w:r>
      <w:r>
        <w:t>雨林景洪</w:t>
      </w:r>
      <w:r>
        <w:t>”</w:t>
      </w:r>
      <w:r>
        <w:t>手机台及</w:t>
      </w:r>
      <w:r>
        <w:t>“</w:t>
      </w:r>
      <w:r>
        <w:t>景洪台</w:t>
      </w:r>
      <w:r>
        <w:t>”</w:t>
      </w:r>
      <w:r>
        <w:t>微信公</w:t>
      </w:r>
      <w:r>
        <w:rPr>
          <w:rFonts w:hint="eastAsia"/>
        </w:rPr>
        <w:t>众号、“纯翠勐腊”、“</w:t>
      </w:r>
      <w:r>
        <w:t>ai</w:t>
      </w:r>
      <w:r>
        <w:t>勐海官方抖音、快手</w:t>
      </w:r>
      <w:r>
        <w:t>”</w:t>
      </w:r>
      <w:r>
        <w:t>等新媒体平台不存在导向有偏差、标题党、假大空，不存在跟风炒作、吸引流量等问题，均无非法有害信息传播。有线电视网络互动平台的节目内容以及节目上线、下线、审核、应急处置等管理机制健全。持续做好日常网评员和网络志愿举报工作，督促全体网评员按时按量完成省委、州委网信办及省广电局各项网评工作任务。三是公益广告制播规范有序。紧密配合党和国家重大活动、重大主题宣传，重点做好新冠肺炎防疫公益广告展播、社会主义核心价值观和我们的新时代公益广告的宣传。积极落实总局、省局部署的各类公</w:t>
      </w:r>
      <w:r>
        <w:rPr>
          <w:rFonts w:hint="eastAsia"/>
        </w:rPr>
        <w:t>益广告展播活动，传播真善美，弘扬正能量。做好迎接党的二十大、脱贫攻坚、禁毒、税收、节能、安全生产、环境保护、防范非法集资等公益广告的展播活动。认真落实“我们的新时代”广播电视公益广告作品申报和</w:t>
      </w:r>
      <w:r>
        <w:t>2021</w:t>
      </w:r>
      <w:r>
        <w:t>年度广播电视公益广告扶持项目申报工作。</w:t>
      </w:r>
    </w:p>
    <w:p w:rsidR="00960D6F" w:rsidRDefault="00960D6F" w:rsidP="00960D6F">
      <w:pPr>
        <w:ind w:firstLineChars="200" w:firstLine="420"/>
      </w:pPr>
      <w:r>
        <w:rPr>
          <w:rFonts w:hint="eastAsia"/>
        </w:rPr>
        <w:t>（四）筑牢安全播出生命线，推动公共服务和政务服务提质增效。</w:t>
      </w:r>
    </w:p>
    <w:p w:rsidR="00960D6F" w:rsidRDefault="00960D6F" w:rsidP="00960D6F">
      <w:pPr>
        <w:ind w:firstLineChars="200" w:firstLine="420"/>
      </w:pPr>
      <w:r>
        <w:rPr>
          <w:rFonts w:hint="eastAsia"/>
        </w:rPr>
        <w:t>一是扛实责任，确保党的二十大安全播出万无一失。全州各级广电行政部门按照字字千钧、秒秒政治、天天考试”的安全播出保障要求，各级广电行政部门切实加强对新形势新问题的研判，靠前协调指挥，不断完善安全播出保障工作机制，强化问题隐患排查，确保重要时间节点不发生安全播出事故。监督和推动属地重点单位重要工作落实，坚守不发生重大网络安全事件底线，进一步做实做细网络安全工作。印发《西双版纳州迎接党的二十大广播电视和网络视听安全播出保障工作方案》《西双版纳州广播电视局关于开展迎接党的二十大全州广播电视行业安全播出大检查的通知》，各级广电部门和安全播出责任单位忠诚履行职责使命，强化责任担当，坚决贯彻广电总局、省广电局和州委、州政府各项工作部署，严格落实意识形态工作责任制和安全播出工作责任制，确保高质量、高标准完成党的二十大期间安全播出保障任务。二是加强与公安、工信、电力等相关部门的沟通协调，形成工作合力，做好防范非法攻击、破坏、插播、</w:t>
      </w:r>
      <w:r>
        <w:t>5G</w:t>
      </w:r>
      <w:r>
        <w:t>干扰、电力保障等各项工作。加强广播电视无线传输覆盖网的管理，确保无线电用频安全。严厉打击</w:t>
      </w:r>
      <w:r>
        <w:t>“</w:t>
      </w:r>
      <w:r>
        <w:t>黑广播</w:t>
      </w:r>
      <w:r>
        <w:t>”</w:t>
      </w:r>
      <w:r>
        <w:t>确保用频安全，认真做好广电频段无线电保障工作，定期组织开展收测。加强西双版纳州卫星电视广播地面接收</w:t>
      </w:r>
      <w:r>
        <w:rPr>
          <w:rFonts w:hint="eastAsia"/>
        </w:rPr>
        <w:t>设施监管，进一步巩固境外电视传播秩序专项整治工作成效，齐抓共管、协同作战，及时会同文旅、市场、安全部门扎实开展集中整治行动，有力维护广播电视良好传播秩序。三是积极配合推进</w:t>
      </w:r>
      <w:r>
        <w:t>700</w:t>
      </w:r>
      <w:r>
        <w:t>兆赫</w:t>
      </w:r>
      <w:r>
        <w:t>5G</w:t>
      </w:r>
      <w:r>
        <w:t>基站建设，西双版纳州广播电视发射台、景洪市广播电视发射台、景洪市勐旺电视转播台共</w:t>
      </w:r>
      <w:r>
        <w:t>6</w:t>
      </w:r>
      <w:r>
        <w:t>个频道已完成迁移，勐海和勐腊的</w:t>
      </w:r>
      <w:r>
        <w:t>4</w:t>
      </w:r>
      <w:r>
        <w:t>个发射台的频率迁移正在推进中。四是积极推进应急广播建设。印发《西双版纳州贯彻落实加快推进全省应急广播体系建设意见实施方案》《西双版纳州</w:t>
      </w:r>
      <w:r>
        <w:t>2022</w:t>
      </w:r>
      <w:r>
        <w:t>年老少边及欠发达地区县级应急广播体系建设实施方案》，项目</w:t>
      </w:r>
      <w:r>
        <w:t>1498</w:t>
      </w:r>
      <w:r>
        <w:t>个点位已</w:t>
      </w:r>
      <w:r>
        <w:rPr>
          <w:rFonts w:hint="eastAsia"/>
        </w:rPr>
        <w:t>建设完成投入使用，实现县、乡镇、行政村全覆盖目标。此外，根据省广电局工作部署，开展了应急广播中波试点建设，建设点位</w:t>
      </w:r>
      <w:r>
        <w:t>34</w:t>
      </w:r>
      <w:r>
        <w:t>个。建成县、乡、村三级统一协调、上下贯通、可管可控、综合覆盖的县级应急广播体系。项目建设已通过省级验收投入使用。实际运用中，三县市充分发挥应急广播积极作用，通过县应急广播平台及时发布疫情防控、核酸检测、公民防疫基本行为准则等疫情防控措施和常识，以</w:t>
      </w:r>
      <w:r>
        <w:t>“</w:t>
      </w:r>
      <w:r>
        <w:t>普通话</w:t>
      </w:r>
      <w:r>
        <w:t>+</w:t>
      </w:r>
      <w:r>
        <w:t>多种民族语</w:t>
      </w:r>
      <w:r>
        <w:t>”</w:t>
      </w:r>
      <w:r>
        <w:t>的形式用最接地气的方式让老百姓足不出户就可以知道最新信息，大力营造众志成城、共克时艰的浓厚舆论氛围。五是实施州级节目无线数字化</w:t>
      </w:r>
      <w:r>
        <w:rPr>
          <w:rFonts w:hint="eastAsia"/>
        </w:rPr>
        <w:t>覆盖工程。协同配合开展省级节目无线数字化覆盖工程一期建设，一体化推进省、州、县本地节目无线覆盖，逐步实现省</w:t>
      </w:r>
      <w:r>
        <w:t>4</w:t>
      </w:r>
      <w:r>
        <w:t>套、州</w:t>
      </w:r>
      <w:r>
        <w:t>2</w:t>
      </w:r>
      <w:r>
        <w:t>套、县</w:t>
      </w:r>
      <w:r>
        <w:t>1</w:t>
      </w:r>
      <w:r>
        <w:t>套地面数字电视节目供给。目前，我州被列入一期建设任务的西双版纳州广播电视发射台、勐腊县广播电视发射台已完成设备安装调试，通过省级验收进入试播。一期建设补点景洪市广播电视发射台、勐海县广播电视发射台已完成设备安装调试。六是强化服务意识，持续优化广播电视营商环境。全州广播电视节目传送秩序规范，西双版纳广播电视台公共频道申请调整为文化旅游频道，得到国家广播电视总局的批复同意。不断提升电视剧节</w:t>
      </w:r>
      <w:r>
        <w:rPr>
          <w:rFonts w:hint="eastAsia"/>
        </w:rPr>
        <w:t>目审查把关审查力度，确保电视剧播出安全、平稳、有序。全面开展“互联网</w:t>
      </w:r>
      <w:r>
        <w:t>+</w:t>
      </w:r>
      <w:r>
        <w:t>政务服务</w:t>
      </w:r>
      <w:r>
        <w:t>”</w:t>
      </w:r>
      <w:r>
        <w:t>，持续优化营商环境，推动</w:t>
      </w:r>
      <w:r>
        <w:t>19</w:t>
      </w:r>
      <w:r>
        <w:t>项政务服务事项全部进驻西双版纳州政务服务大厅和云南政务服务网。积极开展政务服务体验式活动，持续优化营商环境，提升一体化政务服务能力。全面推行行政执法</w:t>
      </w:r>
      <w:r>
        <w:t>“</w:t>
      </w:r>
      <w:r>
        <w:t>三项制度</w:t>
      </w:r>
      <w:r>
        <w:t>”</w:t>
      </w:r>
      <w:r>
        <w:t>，严格规范公正文明执法，提升行政执法能力和水平。</w:t>
      </w:r>
      <w:r>
        <w:t>2022</w:t>
      </w:r>
      <w:r>
        <w:t>年，我局办理行政审批许可事项</w:t>
      </w:r>
      <w:r>
        <w:t>4</w:t>
      </w:r>
      <w:r>
        <w:t>件。</w:t>
      </w:r>
    </w:p>
    <w:p w:rsidR="00960D6F" w:rsidRDefault="00960D6F" w:rsidP="00960D6F">
      <w:pPr>
        <w:ind w:firstLineChars="200" w:firstLine="420"/>
      </w:pPr>
      <w:r>
        <w:rPr>
          <w:rFonts w:hint="eastAsia"/>
        </w:rPr>
        <w:t>二、存在问题和下一步工作打算</w:t>
      </w:r>
    </w:p>
    <w:p w:rsidR="00960D6F" w:rsidRDefault="00960D6F" w:rsidP="00960D6F">
      <w:pPr>
        <w:ind w:firstLineChars="200" w:firstLine="420"/>
      </w:pPr>
      <w:r>
        <w:rPr>
          <w:rFonts w:hint="eastAsia"/>
        </w:rPr>
        <w:t>虽然全年工作有所成效，但受资金和人事编制制约，全州广播电视和网络视听监测监管难以得到技术支撑，边境广播电视和视听网络节目内容安全监管仍是短板。州级广播电视节目无线覆盖运行维护经费得不到保障，广播电视管理和技术人才匮乏仍然是长期困扰我们的问题。下一步，我局将继续围绕全州中心工作，持续推动广播电视工作稳步向前。</w:t>
      </w:r>
    </w:p>
    <w:p w:rsidR="00960D6F" w:rsidRDefault="00960D6F" w:rsidP="00960D6F">
      <w:pPr>
        <w:ind w:firstLineChars="200" w:firstLine="420"/>
      </w:pPr>
      <w:r>
        <w:rPr>
          <w:rFonts w:hint="eastAsia"/>
        </w:rPr>
        <w:t>（一）强化守正创新意识，坚持从严治党和理论学习不放松。创造性地应对重点问题、突破关键环节，创新话语方式，让正面宣传更加鲜活、更接地气、更有人气，努力推动全州广播电视事业有新发展。全面抓好党建及党风廉政建设，牢固树立“今天再晚也是早，明天再早也是晚”的效率意识，把推进作风革命、加强机关效能建设与业务工作、“四个一制度”充分融会贯通起来，系统推进，确保取得实效。</w:t>
      </w:r>
    </w:p>
    <w:p w:rsidR="00960D6F" w:rsidRDefault="00960D6F" w:rsidP="00960D6F">
      <w:pPr>
        <w:ind w:firstLineChars="200" w:firstLine="420"/>
      </w:pPr>
      <w:r>
        <w:rPr>
          <w:rFonts w:hint="eastAsia"/>
        </w:rPr>
        <w:t>（二）牢牢把握舆论导向，推动行业指导管理有新突破。守好网络视听新媒体阵地，把握正确的舆论导向，唱响主旋律、传播正能量，围绕宣传贯彻党的二十大这条工作主线，指导广播电视媒体深入开展“新时代的答卷”“奋进新征程</w:t>
      </w:r>
      <w:r>
        <w:t xml:space="preserve"> </w:t>
      </w:r>
      <w:r>
        <w:t>建功新时代</w:t>
      </w:r>
      <w:r>
        <w:t>”“</w:t>
      </w:r>
      <w:r>
        <w:t>我们的新时代</w:t>
      </w:r>
      <w:r>
        <w:t>”</w:t>
      </w:r>
      <w:r>
        <w:t>等重大主题宣传深入推进。同时，把宣传乡村振兴、疫情防控、二十大等作为重要的政治任务抓紧抓好。落实</w:t>
      </w:r>
      <w:r>
        <w:t>“</w:t>
      </w:r>
      <w:r>
        <w:t>三个工作法</w:t>
      </w:r>
      <w:r>
        <w:t>”</w:t>
      </w:r>
      <w:r>
        <w:t>，坚持政治统领、高位推进，坚持齐抓共管、协同作战，坚持问题导向、精准治理，坚持依法行政，坚持疏堵结合、管服并举，努力构建党委政府统一领导、职能部门齐抓共管、基层单位主</w:t>
      </w:r>
      <w:r>
        <w:rPr>
          <w:rFonts w:hint="eastAsia"/>
        </w:rPr>
        <w:t>动落实、广大群众积极参与的综合治理格局。</w:t>
      </w:r>
    </w:p>
    <w:p w:rsidR="00960D6F" w:rsidRDefault="00960D6F" w:rsidP="00960D6F">
      <w:pPr>
        <w:ind w:firstLineChars="200" w:firstLine="420"/>
      </w:pPr>
      <w:r>
        <w:rPr>
          <w:rFonts w:hint="eastAsia"/>
        </w:rPr>
        <w:t>（三）主动适应新形势，加快推进广播电视公共服务能力上水平。全力做好重大节庆、会议时间节点广播电视安全传输保障工作。抓好项目建设，全力推进应急广播州级平台和县级应急广播体系二期建设；继续配合推进省级节目无线数字化覆盖工程建设，一体化推进省、州、县本地节目无线覆盖；有计划、有重点地推进广播电视、网络视听综合监管平台建设。立足州情，推动</w:t>
      </w:r>
      <w:r>
        <w:t>5G</w:t>
      </w:r>
      <w:r>
        <w:t>业务高质量发展，持续做强做优广电智慧云平台建设。切实做好项目前期工作，积极争取资金，切实推进智慧广电项目落地见效。以落实实施好</w:t>
      </w:r>
      <w:r>
        <w:t>“</w:t>
      </w:r>
      <w:r>
        <w:t>十四五</w:t>
      </w:r>
      <w:r>
        <w:t>”</w:t>
      </w:r>
      <w:r>
        <w:t>规划为重点，进一步提升广播电视公共服务标</w:t>
      </w:r>
      <w:r>
        <w:rPr>
          <w:rFonts w:hint="eastAsia"/>
        </w:rPr>
        <w:t>准化、均等化、制度化和规范化水平，完善工程项目管理措施和绩效评价机制，确保公共服务不断提质增效，让人民群众长期受益。</w:t>
      </w:r>
    </w:p>
    <w:p w:rsidR="00960D6F" w:rsidRPr="00002F3B" w:rsidRDefault="00960D6F" w:rsidP="00002F3B">
      <w:pPr>
        <w:jc w:val="right"/>
      </w:pPr>
      <w:r w:rsidRPr="00002F3B">
        <w:rPr>
          <w:rFonts w:hint="eastAsia"/>
        </w:rPr>
        <w:t>西双版纳州广播电视局</w:t>
      </w:r>
      <w:r>
        <w:rPr>
          <w:rFonts w:hint="eastAsia"/>
        </w:rPr>
        <w:t>2023-2-10</w:t>
      </w:r>
    </w:p>
    <w:p w:rsidR="00960D6F" w:rsidRDefault="00960D6F" w:rsidP="00E764A3">
      <w:pPr>
        <w:sectPr w:rsidR="00960D6F" w:rsidSect="00E764A3">
          <w:type w:val="continuous"/>
          <w:pgSz w:w="11906" w:h="16838"/>
          <w:pgMar w:top="1644" w:right="1236" w:bottom="1418" w:left="1814" w:header="851" w:footer="907" w:gutter="0"/>
          <w:pgNumType w:start="1"/>
          <w:cols w:space="720"/>
          <w:docGrid w:type="lines" w:linePitch="341" w:charSpace="2373"/>
        </w:sectPr>
      </w:pPr>
    </w:p>
    <w:p w:rsidR="00303252" w:rsidRDefault="00303252"/>
    <w:sectPr w:rsidR="003032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60D6F"/>
    <w:rsid w:val="00303252"/>
    <w:rsid w:val="00960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0D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60D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4809</Characters>
  <Application>Microsoft Office Word</Application>
  <DocSecurity>0</DocSecurity>
  <Lines>40</Lines>
  <Paragraphs>11</Paragraphs>
  <ScaleCrop>false</ScaleCrop>
  <Company>Microsoft</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2023-02-16T00:52:00Z</dcterms:created>
</cp:coreProperties>
</file>