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E8" w:rsidRDefault="00E04AE8" w:rsidP="007C77BC">
      <w:pPr>
        <w:pStyle w:val="1"/>
        <w:spacing w:line="247" w:lineRule="auto"/>
      </w:pPr>
      <w:bookmarkStart w:id="0" w:name="_Toc127352840"/>
      <w:r>
        <w:rPr>
          <w:rFonts w:hint="eastAsia"/>
        </w:rPr>
        <w:t>武安市水利局</w:t>
      </w:r>
      <w:r>
        <w:t>2022年工作总结及2023年工作谋划</w:t>
      </w:r>
      <w:bookmarkEnd w:id="0"/>
    </w:p>
    <w:p w:rsidR="00E04AE8" w:rsidRDefault="00E04AE8" w:rsidP="00E04AE8">
      <w:pPr>
        <w:spacing w:line="247" w:lineRule="auto"/>
        <w:ind w:firstLineChars="200" w:firstLine="420"/>
      </w:pPr>
      <w:r>
        <w:rPr>
          <w:rFonts w:hint="eastAsia"/>
        </w:rPr>
        <w:t>一、</w:t>
      </w:r>
      <w:r>
        <w:t>2022</w:t>
      </w:r>
      <w:r>
        <w:t>年工作总结</w:t>
      </w:r>
    </w:p>
    <w:p w:rsidR="00E04AE8" w:rsidRDefault="00E04AE8" w:rsidP="00E04AE8">
      <w:pPr>
        <w:spacing w:line="247" w:lineRule="auto"/>
        <w:ind w:firstLineChars="200" w:firstLine="420"/>
      </w:pPr>
      <w:r>
        <w:rPr>
          <w:rFonts w:hint="eastAsia"/>
        </w:rPr>
        <w:t>在市委、市政府的坚强领导和上级水利部门的大力支持下，水利系统团结带领广大干部群众，深入学习贯彻习近平新时代中国特色社会主义思想和新时期治水思路，锁定为经济总量超千亿目标提供坚实水利支撑保障总目标，敢担当、善作为、勇拼搏，推动武安水利高质量发展迈出坚实步伐。</w:t>
      </w:r>
    </w:p>
    <w:p w:rsidR="00E04AE8" w:rsidRDefault="00E04AE8" w:rsidP="00E04AE8">
      <w:pPr>
        <w:spacing w:line="247" w:lineRule="auto"/>
        <w:ind w:firstLineChars="200" w:firstLine="420"/>
      </w:pPr>
      <w:r>
        <w:rPr>
          <w:rFonts w:hint="eastAsia"/>
        </w:rPr>
        <w:t>齐心协力、大干快上，全市中心工作取得新成绩。深入勘察论证，创新融入历史、文化、生态等元素，高标完成《玉带河综合整治规划》，成功列入国家第二批</w:t>
      </w:r>
      <w:r>
        <w:t>EOD</w:t>
      </w:r>
      <w:r>
        <w:t>项目库。南水北调引江入武工程开工建设，建设泵站</w:t>
      </w:r>
      <w:r>
        <w:t>2</w:t>
      </w:r>
      <w:r>
        <w:t>座，高位水池一座，铺设输水管线长约</w:t>
      </w:r>
      <w:r>
        <w:t>30</w:t>
      </w:r>
      <w:r>
        <w:t>公里，近期引水</w:t>
      </w:r>
      <w:r>
        <w:t>2000</w:t>
      </w:r>
      <w:r>
        <w:t>万立方米，远期引水</w:t>
      </w:r>
      <w:r>
        <w:t>5000</w:t>
      </w:r>
      <w:r>
        <w:t>万立方米，源头活水即将踏歌而来。</w:t>
      </w:r>
    </w:p>
    <w:p w:rsidR="00E04AE8" w:rsidRDefault="00E04AE8" w:rsidP="00E04AE8">
      <w:pPr>
        <w:spacing w:line="247" w:lineRule="auto"/>
        <w:ind w:firstLineChars="200" w:firstLine="420"/>
      </w:pPr>
      <w:r>
        <w:rPr>
          <w:rFonts w:hint="eastAsia"/>
        </w:rPr>
        <w:t>扭住重点、攻坚克难，供水网络建设实现新进展。先后实施南部钢铁、城北供水管道水毁、城西供水管道水毁、四里岩水库至土山大桥引水管道防护等</w:t>
      </w:r>
      <w:r>
        <w:t>4</w:t>
      </w:r>
      <w:r>
        <w:t>个供水工程，将全市</w:t>
      </w:r>
      <w:r>
        <w:t>5</w:t>
      </w:r>
      <w:r>
        <w:t>条供水管线由总长</w:t>
      </w:r>
      <w:r>
        <w:t>115</w:t>
      </w:r>
      <w:r>
        <w:t>公里提升至</w:t>
      </w:r>
      <w:r>
        <w:t>225</w:t>
      </w:r>
      <w:r>
        <w:t>公里，构建了</w:t>
      </w:r>
      <w:r>
        <w:t>“</w:t>
      </w:r>
      <w:r>
        <w:t>河渠湖库连通、多源叠加互补、水量丰枯调剂</w:t>
      </w:r>
      <w:r>
        <w:t>”</w:t>
      </w:r>
      <w:r>
        <w:t>的现代化供水体系，日增供水能力达</w:t>
      </w:r>
      <w:r>
        <w:t>10</w:t>
      </w:r>
      <w:r>
        <w:t>万立方米以上，城乡生活生产用水更有保障。</w:t>
      </w:r>
    </w:p>
    <w:p w:rsidR="00E04AE8" w:rsidRDefault="00E04AE8" w:rsidP="00E04AE8">
      <w:pPr>
        <w:spacing w:line="247" w:lineRule="auto"/>
        <w:ind w:firstLineChars="200" w:firstLine="420"/>
      </w:pPr>
      <w:r>
        <w:rPr>
          <w:rFonts w:hint="eastAsia"/>
        </w:rPr>
        <w:t>咬定目标、全力以赴，幸福河湖建设收获新成果。河湖长制考核连续五年名列邯郸市优秀等次。研究制定《武安市</w:t>
      </w:r>
      <w:r>
        <w:t>2022</w:t>
      </w:r>
      <w:r>
        <w:t>年度河湖长制考核评分细则》，建立</w:t>
      </w:r>
      <w:r>
        <w:t>“</w:t>
      </w:r>
      <w:r>
        <w:t>河湖长</w:t>
      </w:r>
      <w:r>
        <w:t>+</w:t>
      </w:r>
      <w:r>
        <w:t>警长</w:t>
      </w:r>
      <w:r>
        <w:t>+</w:t>
      </w:r>
      <w:r>
        <w:t>检察长</w:t>
      </w:r>
      <w:r>
        <w:t>+</w:t>
      </w:r>
      <w:r>
        <w:t>法院院长</w:t>
      </w:r>
      <w:r>
        <w:t>”</w:t>
      </w:r>
      <w:r>
        <w:t>工作协作机制和校园河长制，均为邯郸市级创新工作。严格落实最严格水资源管理制度，完成水保图斑整改</w:t>
      </w:r>
      <w:r>
        <w:t>239</w:t>
      </w:r>
      <w:r>
        <w:t>个，完成水土保持设施验收</w:t>
      </w:r>
      <w:r>
        <w:t>87</w:t>
      </w:r>
      <w:r>
        <w:t>个。</w:t>
      </w:r>
    </w:p>
    <w:p w:rsidR="00E04AE8" w:rsidRDefault="00E04AE8" w:rsidP="00E04AE8">
      <w:pPr>
        <w:spacing w:line="247" w:lineRule="auto"/>
        <w:ind w:firstLineChars="200" w:firstLine="420"/>
      </w:pPr>
      <w:r>
        <w:rPr>
          <w:rFonts w:hint="eastAsia"/>
        </w:rPr>
        <w:t>狠抓项目，持续发力，民生水利建设迎来新提速。通过实施河道水库水毁工程、人饮水毁修复工程、马会河综合治理工程、洺河及长寿村河道治理工程、水库移民后期扶持工程、万谷城小流域综合治理工程、农村饮水设施维修养护工程、口上灌区节水配套工程、北洺河苏庄村跨河桥梁工程等</w:t>
      </w:r>
      <w:r>
        <w:t>9</w:t>
      </w:r>
      <w:r>
        <w:t>个工程，整治行洪河道、治理水土流失，切实让水利服务民生，让群众共享水利发展成果。</w:t>
      </w:r>
    </w:p>
    <w:p w:rsidR="00E04AE8" w:rsidRDefault="00E04AE8" w:rsidP="00E04AE8">
      <w:pPr>
        <w:spacing w:line="247" w:lineRule="auto"/>
        <w:ind w:firstLineChars="200" w:firstLine="420"/>
      </w:pPr>
      <w:r>
        <w:rPr>
          <w:rFonts w:hint="eastAsia"/>
        </w:rPr>
        <w:t>众志成城、警钟长鸣，水旱灾害防御赢取新胜利。实施小型水库雨水情测报预警和安全监测设施、西竹昌水库除险加固（降等）、</w:t>
      </w:r>
      <w:r>
        <w:t>2022</w:t>
      </w:r>
      <w:r>
        <w:t>年度小型水库维修养护服务项目等</w:t>
      </w:r>
      <w:r>
        <w:t>3</w:t>
      </w:r>
      <w:r>
        <w:t>个项目，持续提升水利工程防洪减灾能力。严格落实以行政首长负责制为核心的市乡村三级水库、山洪村防汛责任制，科学进行行洪调度，开展隐患排查整改，修订完善水库、河道、山洪村及其他防汛预案，储备各类防汛应急救援物资，开展防汛演练，全面保障防汛指挥系统高效运转。</w:t>
      </w:r>
    </w:p>
    <w:p w:rsidR="00E04AE8" w:rsidRDefault="00E04AE8" w:rsidP="00E04AE8">
      <w:pPr>
        <w:spacing w:line="247" w:lineRule="auto"/>
        <w:ind w:firstLineChars="200" w:firstLine="420"/>
      </w:pPr>
      <w:r>
        <w:rPr>
          <w:rFonts w:hint="eastAsia"/>
        </w:rPr>
        <w:t>强化措施，精细管理，水利安全能力夯实新基础。抓牢安全生产，理顺压实安全生产责任，持续开展大排查大整治、专项整治三年行动、“双控”机制建设，全面加强工程质量现场监管，全年累计检查重大工程</w:t>
      </w:r>
      <w:r>
        <w:t>40</w:t>
      </w:r>
      <w:r>
        <w:t>余次；抓细疫情防控，全力完成</w:t>
      </w:r>
      <w:r>
        <w:t>14</w:t>
      </w:r>
      <w:r>
        <w:t>个分包小区防疫任务，圆满完成隔离点分包管理任务。最大限度减少疫情对水利影响，管控期间水利工程有序实施；抓实环保管护，严格落实</w:t>
      </w:r>
      <w:r>
        <w:t>“6+2”</w:t>
      </w:r>
      <w:r>
        <w:t>百分百等各项环保措施，持续开展净城行动，进行了定期清扫、洒水、抑尘，为全市大气污染防治及空气质量持续改善作出不懈努力。</w:t>
      </w:r>
    </w:p>
    <w:p w:rsidR="00E04AE8" w:rsidRDefault="00E04AE8" w:rsidP="00E04AE8">
      <w:pPr>
        <w:spacing w:line="247" w:lineRule="auto"/>
        <w:ind w:firstLineChars="200" w:firstLine="420"/>
      </w:pPr>
      <w:r>
        <w:rPr>
          <w:rFonts w:hint="eastAsia"/>
        </w:rPr>
        <w:t>落实责任，优化环境，党风廉政建设迈出新步伐。扎实开展“解放思想、奋发进取”“大兴学习之风、提升能力素质”“三统筹三扩大四创建”活动。主动接受人大法律监督、政协民主监督和社会舆论监督。建强基层组织堡垒。压紧压实管党治党政治责任，驰而不息纠治“四风”。在水利</w:t>
      </w:r>
      <w:r>
        <w:rPr>
          <w:rFonts w:hint="eastAsia"/>
        </w:rPr>
        <w:lastRenderedPageBreak/>
        <w:t>项目招投标、防洪评价、水土保持监管、水资源论证等各项工作上持续优化营商环境。</w:t>
      </w:r>
    </w:p>
    <w:p w:rsidR="00E04AE8" w:rsidRDefault="00E04AE8" w:rsidP="00E04AE8">
      <w:pPr>
        <w:spacing w:line="247" w:lineRule="auto"/>
        <w:ind w:firstLineChars="200" w:firstLine="420"/>
      </w:pPr>
      <w:r>
        <w:rPr>
          <w:rFonts w:hint="eastAsia"/>
        </w:rPr>
        <w:t>二、</w:t>
      </w:r>
      <w:r>
        <w:t>2023</w:t>
      </w:r>
      <w:r>
        <w:t>年工作谋划</w:t>
      </w:r>
    </w:p>
    <w:p w:rsidR="00E04AE8" w:rsidRDefault="00E04AE8" w:rsidP="00E04AE8">
      <w:pPr>
        <w:spacing w:line="247" w:lineRule="auto"/>
        <w:ind w:firstLineChars="200" w:firstLine="420"/>
      </w:pPr>
      <w:r>
        <w:rPr>
          <w:rFonts w:hint="eastAsia"/>
        </w:rPr>
        <w:t>坚持不懈推进全市中心工程，提升水利发展潜力。要快速实施南水北调引水工程，让“源头活水攀山而来，黄金水道助力武安”的诺言成为现实。加快推进玉带河综合整治。</w:t>
      </w:r>
    </w:p>
    <w:p w:rsidR="00E04AE8" w:rsidRDefault="00E04AE8" w:rsidP="00E04AE8">
      <w:pPr>
        <w:spacing w:line="247" w:lineRule="auto"/>
        <w:ind w:firstLineChars="200" w:firstLine="420"/>
      </w:pPr>
      <w:r>
        <w:rPr>
          <w:rFonts w:hint="eastAsia"/>
        </w:rPr>
        <w:t>坚持不懈加强供水保障，夯实乡村振兴水利基础。保质保时完成西南部山区</w:t>
      </w:r>
      <w:r>
        <w:t>4</w:t>
      </w:r>
      <w:r>
        <w:t>个乡镇、</w:t>
      </w:r>
      <w:r>
        <w:t>63</w:t>
      </w:r>
      <w:r>
        <w:t>个村人饮长效运行试点工作。同时谋划制定全域供水提升阶段性目标任务，实施农村饮水灌区提升改造工程，提升受水区</w:t>
      </w:r>
      <w:r>
        <w:t>5</w:t>
      </w:r>
      <w:r>
        <w:t>个乡镇、</w:t>
      </w:r>
      <w:r>
        <w:t>34</w:t>
      </w:r>
      <w:r>
        <w:t>个村庄、</w:t>
      </w:r>
      <w:r>
        <w:t>6.3</w:t>
      </w:r>
      <w:r>
        <w:t>万群众饮水水平。</w:t>
      </w:r>
    </w:p>
    <w:p w:rsidR="00E04AE8" w:rsidRDefault="00E04AE8" w:rsidP="00E04AE8">
      <w:pPr>
        <w:spacing w:line="247" w:lineRule="auto"/>
        <w:ind w:firstLineChars="200" w:firstLine="420"/>
      </w:pPr>
      <w:r>
        <w:rPr>
          <w:rFonts w:hint="eastAsia"/>
        </w:rPr>
        <w:t>坚持不懈抓好水利民生工程，完善水安全支撑能力。扎实推进实施北洺河旅游专线大桥至汇合口河道治理、新排查河道水毁、水土保持、防汛抗旱、人饮维修养护、水库维修养护、口上水库标准化管理等民生水利工程，切实解决好群众关心的水忧、水患、水难问题。</w:t>
      </w:r>
    </w:p>
    <w:p w:rsidR="00E04AE8" w:rsidRDefault="00E04AE8" w:rsidP="00E04AE8">
      <w:pPr>
        <w:spacing w:line="247" w:lineRule="auto"/>
        <w:ind w:firstLineChars="200" w:firstLine="420"/>
      </w:pPr>
      <w:r>
        <w:rPr>
          <w:rFonts w:hint="eastAsia"/>
        </w:rPr>
        <w:t>坚持不懈提升水利治理能力，深入开展河湖长制。督促各级河长严格按照制度要求开展河湖巡查，高标推进“四乱”整治，严格按标准整治到位。协调组织各有关单位开展联防联控、联合执法，形成强大震慑力，维护水事安全。出台重点工作推进方案，明确河湖治理任务，确保河长制各项工作落到实处。</w:t>
      </w:r>
    </w:p>
    <w:p w:rsidR="00E04AE8" w:rsidRDefault="00E04AE8" w:rsidP="00E04AE8">
      <w:pPr>
        <w:spacing w:line="247" w:lineRule="auto"/>
        <w:ind w:firstLineChars="200" w:firstLine="420"/>
      </w:pPr>
      <w:r>
        <w:rPr>
          <w:rFonts w:hint="eastAsia"/>
        </w:rPr>
        <w:t>坚持不懈抓早抓细抓实灾害防御，筑牢水利安全防线。贯通“四情”防御，落实“四预”措施，紧盯每一场洪水、每一场干旱，全面开展水库溢洪道、河道堤防、在建水利工程等重点环节部位汛前检查，及时清除违法违规建筑、阻水障碍，更新防汛预案，完善中库群调度方案，最大程度发挥防洪减灾效益。</w:t>
      </w:r>
    </w:p>
    <w:p w:rsidR="00E04AE8" w:rsidRDefault="00E04AE8" w:rsidP="00E04AE8">
      <w:pPr>
        <w:spacing w:line="247" w:lineRule="auto"/>
        <w:ind w:firstLineChars="200" w:firstLine="420"/>
      </w:pPr>
      <w:r>
        <w:rPr>
          <w:rFonts w:hint="eastAsia"/>
        </w:rPr>
        <w:t>坚持不懈抓好安全稳定各项工作，稳固水利发展基础。突出抓好供水安全，开展日常巡查与定期检查，严防发生突发性、长时间停水，确保提供优质高效供水服务；严肃抓好工程安全，落实安全防范措施，确保万无一失，在保安全的前提保质量，保质量的前提保速度。</w:t>
      </w:r>
    </w:p>
    <w:p w:rsidR="00E04AE8" w:rsidRDefault="00E04AE8" w:rsidP="00E04AE8">
      <w:pPr>
        <w:spacing w:line="247" w:lineRule="auto"/>
        <w:ind w:firstLineChars="200" w:firstLine="420"/>
      </w:pPr>
      <w:r>
        <w:t xml:space="preserve">      2023</w:t>
      </w:r>
      <w:r>
        <w:t>年，让我们在市委、市政府的正确领导下，践行</w:t>
      </w:r>
      <w:r>
        <w:t>“</w:t>
      </w:r>
      <w:r>
        <w:t>节水优先、空间均衡、系统治理、两手发力</w:t>
      </w:r>
      <w:r>
        <w:t>”</w:t>
      </w:r>
      <w:r>
        <w:t>的治水思路，统一思想、抢抓机遇、扎实苦干、开拓进取、攻坚克难，不断谱写水利高质量发展新篇章，为武安经济破千亿总目标提供坚实水资源要素保障！为建设富强文明美丽幸福的现代化新武安提供强有力的水安全支撑！</w:t>
      </w:r>
    </w:p>
    <w:p w:rsidR="00E04AE8" w:rsidRPr="00E41D2E" w:rsidRDefault="00E04AE8" w:rsidP="00E04AE8">
      <w:pPr>
        <w:spacing w:line="247" w:lineRule="auto"/>
        <w:ind w:firstLineChars="200" w:firstLine="420"/>
        <w:jc w:val="right"/>
      </w:pPr>
      <w:r w:rsidRPr="00E41D2E">
        <w:t>武安市水利局</w:t>
      </w:r>
      <w:r w:rsidRPr="00E41D2E">
        <w:t>2023</w:t>
      </w:r>
      <w:r>
        <w:rPr>
          <w:rFonts w:hint="eastAsia"/>
        </w:rPr>
        <w:t>-</w:t>
      </w:r>
      <w:r w:rsidRPr="00E41D2E">
        <w:t>02</w:t>
      </w:r>
      <w:r>
        <w:rPr>
          <w:rFonts w:hint="eastAsia"/>
        </w:rPr>
        <w:t>-</w:t>
      </w:r>
      <w:r w:rsidRPr="00E41D2E">
        <w:t>08</w:t>
      </w:r>
    </w:p>
    <w:p w:rsidR="00E04AE8" w:rsidRDefault="00E04AE8" w:rsidP="00F84D1A">
      <w:pPr>
        <w:sectPr w:rsidR="00E04AE8"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B1F81" w:rsidRDefault="002B1F81"/>
    <w:sectPr w:rsidR="002B1F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98" w:rsidRDefault="002B1F81">
    <w:pPr>
      <w:pStyle w:val="a4"/>
      <w:tabs>
        <w:tab w:val="clear" w:pos="4153"/>
        <w:tab w:val="clear" w:pos="8306"/>
        <w:tab w:val="left" w:pos="0"/>
        <w:tab w:val="right" w:pos="8700"/>
      </w:tabs>
      <w:jc w:val="center"/>
    </w:pPr>
    <w:r>
      <w:fldChar w:fldCharType="begin"/>
    </w:r>
    <w:r>
      <w:instrText xml:space="preserve"> PA</w:instrText>
    </w:r>
    <w:r>
      <w:instrText xml:space="preserve">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98" w:rsidRDefault="002B1F81">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98" w:rsidRDefault="002B1F81">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98" w:rsidRDefault="002B1F81">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04AE8"/>
    <w:rsid w:val="002B1F81"/>
    <w:rsid w:val="00E04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4A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04AE8"/>
    <w:rPr>
      <w:rFonts w:ascii="黑体" w:eastAsia="黑体" w:hAnsi="宋体" w:cs="Times New Roman"/>
      <w:b/>
      <w:kern w:val="36"/>
      <w:sz w:val="32"/>
      <w:szCs w:val="32"/>
    </w:rPr>
  </w:style>
  <w:style w:type="paragraph" w:styleId="a3">
    <w:name w:val="header"/>
    <w:basedOn w:val="a"/>
    <w:link w:val="Char"/>
    <w:rsid w:val="00E04AE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E04AE8"/>
    <w:rPr>
      <w:rFonts w:ascii="宋体" w:eastAsia="宋体" w:hAnsi="宋体" w:cs="Times New Roman"/>
      <w:b/>
      <w:bCs/>
      <w:i/>
      <w:kern w:val="36"/>
      <w:sz w:val="24"/>
      <w:szCs w:val="18"/>
    </w:rPr>
  </w:style>
  <w:style w:type="paragraph" w:styleId="a4">
    <w:name w:val="footer"/>
    <w:basedOn w:val="a"/>
    <w:link w:val="Char0"/>
    <w:rsid w:val="00E04AE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E04AE8"/>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Company>Microsoft</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2023-02-15T03:27:00Z</dcterms:created>
</cp:coreProperties>
</file>