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498" w:rsidRDefault="00AE1498" w:rsidP="007C77BC">
      <w:pPr>
        <w:pStyle w:val="1"/>
        <w:spacing w:line="247" w:lineRule="auto"/>
        <w:rPr>
          <w:shd w:val="clear" w:color="auto" w:fill="FFFFFF"/>
        </w:rPr>
      </w:pPr>
      <w:r>
        <w:rPr>
          <w:rFonts w:hint="eastAsia"/>
          <w:shd w:val="clear" w:color="auto" w:fill="FFFFFF"/>
        </w:rPr>
        <w:t>2023浙江高质量推进“千项万亿”水利项目</w:t>
      </w:r>
    </w:p>
    <w:p w:rsidR="00AE1498" w:rsidRDefault="00AE1498" w:rsidP="00AE1498">
      <w:pPr>
        <w:spacing w:line="247" w:lineRule="auto"/>
        <w:ind w:firstLineChars="200" w:firstLine="420"/>
      </w:pPr>
      <w:r>
        <w:rPr>
          <w:rFonts w:hint="eastAsia"/>
        </w:rPr>
        <w:t>“加快推进</w:t>
      </w:r>
      <w:r>
        <w:t>161</w:t>
      </w:r>
      <w:r>
        <w:t>项水网安澜提升工程、计划完成水利投资超</w:t>
      </w:r>
      <w:r>
        <w:t>700</w:t>
      </w:r>
      <w:r>
        <w:t>亿元</w:t>
      </w:r>
      <w:r>
        <w:t>……”2023</w:t>
      </w:r>
      <w:r>
        <w:t>年是加快实施浙江省扩大有效投资</w:t>
      </w:r>
      <w:r>
        <w:t>“</w:t>
      </w:r>
      <w:r>
        <w:t>千项万亿</w:t>
      </w:r>
      <w:r>
        <w:t>”</w:t>
      </w:r>
      <w:r>
        <w:t>工程的关键之年，也是全省水利系统</w:t>
      </w:r>
      <w:r>
        <w:t>“</w:t>
      </w:r>
      <w:r>
        <w:t>大干项目、大干民生</w:t>
      </w:r>
      <w:r>
        <w:t>”</w:t>
      </w:r>
      <w:r>
        <w:t>攻坚之年。</w:t>
      </w:r>
      <w:r>
        <w:t>2023</w:t>
      </w:r>
      <w:r>
        <w:t>年，浙江在推进水利高质量发展和实施</w:t>
      </w:r>
      <w:r>
        <w:t>“</w:t>
      </w:r>
      <w:r>
        <w:t>千项万亿</w:t>
      </w:r>
      <w:r>
        <w:t>”</w:t>
      </w:r>
      <w:r>
        <w:t>工程方面有哪些举措？项目目前进展如何？</w:t>
      </w:r>
    </w:p>
    <w:p w:rsidR="00AE1498" w:rsidRDefault="00AE1498" w:rsidP="00AE1498">
      <w:pPr>
        <w:spacing w:line="247" w:lineRule="auto"/>
        <w:ind w:firstLineChars="200" w:firstLine="420"/>
      </w:pPr>
      <w:r>
        <w:rPr>
          <w:rFonts w:hint="eastAsia"/>
        </w:rPr>
        <w:t>明确推进目标</w:t>
      </w:r>
      <w:r>
        <w:t xml:space="preserve"> </w:t>
      </w:r>
      <w:r>
        <w:t>做好全面项目规划</w:t>
      </w:r>
    </w:p>
    <w:p w:rsidR="00AE1498" w:rsidRDefault="00AE1498" w:rsidP="00AE1498">
      <w:pPr>
        <w:spacing w:line="247" w:lineRule="auto"/>
        <w:ind w:firstLineChars="200" w:firstLine="420"/>
      </w:pPr>
      <w:r>
        <w:t>2</w:t>
      </w:r>
      <w:r>
        <w:t>月</w:t>
      </w:r>
      <w:r>
        <w:t>9</w:t>
      </w:r>
      <w:r>
        <w:t>日，</w:t>
      </w:r>
      <w:r>
        <w:t>2023</w:t>
      </w:r>
      <w:r>
        <w:t>年浙江省水利工作会议暨扩大有效投资</w:t>
      </w:r>
      <w:r>
        <w:t>“</w:t>
      </w:r>
      <w:r>
        <w:t>千项万亿</w:t>
      </w:r>
      <w:r>
        <w:t>”</w:t>
      </w:r>
      <w:r>
        <w:t>水利工程推进会在湖州南浔举行，会上公布了</w:t>
      </w:r>
      <w:r>
        <w:t>2023</w:t>
      </w:r>
      <w:r>
        <w:t>年全省水利工程年度目标。</w:t>
      </w:r>
    </w:p>
    <w:p w:rsidR="00AE1498" w:rsidRDefault="00AE1498" w:rsidP="00AE1498">
      <w:pPr>
        <w:spacing w:line="247" w:lineRule="auto"/>
        <w:ind w:firstLineChars="200" w:firstLine="420"/>
      </w:pPr>
      <w:r>
        <w:t>2023</w:t>
      </w:r>
      <w:r>
        <w:t>年浙江省水利工作会议现场。人民网</w:t>
      </w:r>
      <w:r>
        <w:t xml:space="preserve"> </w:t>
      </w:r>
      <w:r>
        <w:t>刘欣蔚摄</w:t>
      </w:r>
    </w:p>
    <w:p w:rsidR="00AE1498" w:rsidRDefault="00AE1498" w:rsidP="00AE1498">
      <w:pPr>
        <w:spacing w:line="247" w:lineRule="auto"/>
        <w:ind w:firstLineChars="200" w:firstLine="420"/>
      </w:pPr>
      <w:r>
        <w:t>2023</w:t>
      </w:r>
      <w:r>
        <w:t>年，浙江将抢抓扩大有效投资</w:t>
      </w:r>
      <w:r>
        <w:t>“</w:t>
      </w:r>
      <w:r>
        <w:t>千项万亿</w:t>
      </w:r>
      <w:r>
        <w:t>”</w:t>
      </w:r>
      <w:r>
        <w:t>工程契机，围绕水资源配置、防洪排涝、水生态保护与治理等领域，计划</w:t>
      </w:r>
      <w:r>
        <w:t>5</w:t>
      </w:r>
      <w:r>
        <w:t>年内投资</w:t>
      </w:r>
      <w:r>
        <w:t>3129</w:t>
      </w:r>
      <w:r>
        <w:t>亿元。加快建设杭州西险大塘等</w:t>
      </w:r>
      <w:r>
        <w:t>165</w:t>
      </w:r>
      <w:r>
        <w:t>项水利重大项目，完成</w:t>
      </w:r>
      <w:r>
        <w:t>10</w:t>
      </w:r>
      <w:r>
        <w:t>项以上重大项目、</w:t>
      </w:r>
      <w:r>
        <w:t>200</w:t>
      </w:r>
      <w:r>
        <w:t>项以上中小型项目竣工验收。重点推进镜岭水库、莲湖水库、湖南镇水库防洪能力提升和安华水库扩容等前期工作，带动新开工</w:t>
      </w:r>
      <w:r>
        <w:t>40</w:t>
      </w:r>
      <w:r>
        <w:t>项，加快浙北、浙中、浙东三条水资源配置通道等</w:t>
      </w:r>
      <w:r>
        <w:t>85</w:t>
      </w:r>
      <w:r>
        <w:t>项工程前期工作，储备投资</w:t>
      </w:r>
      <w:r>
        <w:t>500</w:t>
      </w:r>
      <w:r>
        <w:t>亿元。</w:t>
      </w:r>
    </w:p>
    <w:p w:rsidR="00AE1498" w:rsidRDefault="00AE1498" w:rsidP="00AE1498">
      <w:pPr>
        <w:spacing w:line="247" w:lineRule="auto"/>
        <w:ind w:firstLineChars="200" w:firstLine="420"/>
      </w:pPr>
      <w:r>
        <w:t>2023</w:t>
      </w:r>
      <w:r>
        <w:t>年，浙江继续将除险保安放在首位。聚焦</w:t>
      </w:r>
      <w:r>
        <w:t>“</w:t>
      </w:r>
      <w:r>
        <w:t>超标准洪水、水库失事、山洪灾害</w:t>
      </w:r>
      <w:r>
        <w:t>”</w:t>
      </w:r>
      <w:r>
        <w:t>三大风险，提高预报、预警、预演、预案能力。加快推进感知体系建设，新</w:t>
      </w:r>
      <w:r>
        <w:t>(</w:t>
      </w:r>
      <w:r>
        <w:t>改</w:t>
      </w:r>
      <w:r>
        <w:t>)</w:t>
      </w:r>
      <w:r>
        <w:t>建水位监测</w:t>
      </w:r>
      <w:r>
        <w:t>300</w:t>
      </w:r>
      <w:r>
        <w:t>处、流量监测</w:t>
      </w:r>
      <w:r>
        <w:t>200</w:t>
      </w:r>
      <w:r>
        <w:t>处。开展小流域山洪灾害综合防治研究，动态调整预警阈值，建设重点村落关联雨量站</w:t>
      </w:r>
      <w:r>
        <w:t>600</w:t>
      </w:r>
      <w:r>
        <w:t>处、声光电预警站</w:t>
      </w:r>
      <w:r>
        <w:t>500</w:t>
      </w:r>
      <w:r>
        <w:t>处。强化应急水调整，确保生活用水安全，保障农业灌溉用水需求。</w:t>
      </w:r>
    </w:p>
    <w:p w:rsidR="00AE1498" w:rsidRDefault="00AE1498" w:rsidP="00AE1498">
      <w:pPr>
        <w:spacing w:line="247" w:lineRule="auto"/>
        <w:ind w:firstLineChars="200" w:firstLine="420"/>
      </w:pPr>
      <w:r>
        <w:t>2023</w:t>
      </w:r>
      <w:r>
        <w:t>年，浙江将持续办好水利民生实事，按照高质量、高标准的要求，将民生实事纳入水利争先创优考评体系。着力推进</w:t>
      </w:r>
      <w:r>
        <w:t>“2+4”</w:t>
      </w:r>
      <w:r>
        <w:t>工作，加快杭州西险大塘、杭嘉湖南排后续西部通道建设，开工海塘安澜工程</w:t>
      </w:r>
      <w:r>
        <w:t>110</w:t>
      </w:r>
      <w:r>
        <w:t>公里，计划更新改造灌溉设施</w:t>
      </w:r>
      <w:r>
        <w:t>1500</w:t>
      </w:r>
      <w:r>
        <w:t>座，整治病险山塘</w:t>
      </w:r>
      <w:r>
        <w:t>450</w:t>
      </w:r>
      <w:r>
        <w:t>座，除险加固病险水塘</w:t>
      </w:r>
      <w:r>
        <w:t>200</w:t>
      </w:r>
      <w:r>
        <w:t>座。同时，大力推进干堤加固工程建设，完成全省重要江河干堤加固</w:t>
      </w:r>
      <w:r>
        <w:t>80</w:t>
      </w:r>
      <w:r>
        <w:t>公里以上。</w:t>
      </w:r>
    </w:p>
    <w:p w:rsidR="00AE1498" w:rsidRDefault="00AE1498" w:rsidP="00AE1498">
      <w:pPr>
        <w:spacing w:line="247" w:lineRule="auto"/>
        <w:ind w:firstLineChars="200" w:firstLine="420"/>
      </w:pPr>
      <w:r>
        <w:rPr>
          <w:rFonts w:hint="eastAsia"/>
        </w:rPr>
        <w:t>准确落实项目</w:t>
      </w:r>
      <w:r>
        <w:t xml:space="preserve"> </w:t>
      </w:r>
      <w:r>
        <w:t>确保工作进程</w:t>
      </w:r>
    </w:p>
    <w:p w:rsidR="00AE1498" w:rsidRDefault="00AE1498" w:rsidP="00AE1498">
      <w:pPr>
        <w:spacing w:line="247" w:lineRule="auto"/>
        <w:ind w:firstLineChars="200" w:firstLine="420"/>
      </w:pPr>
      <w:r>
        <w:rPr>
          <w:rFonts w:hint="eastAsia"/>
        </w:rPr>
        <w:t>浙江海宁市百里钱塘综合整治提升工程一期</w:t>
      </w:r>
      <w:r>
        <w:t>(</w:t>
      </w:r>
      <w:r>
        <w:t>盐仓段</w:t>
      </w:r>
      <w:r>
        <w:t>)</w:t>
      </w:r>
      <w:r>
        <w:t>是自</w:t>
      </w:r>
      <w:r>
        <w:t>“</w:t>
      </w:r>
      <w:r>
        <w:t>千项万亿</w:t>
      </w:r>
      <w:r>
        <w:t>”</w:t>
      </w:r>
      <w:r>
        <w:t>工程行动计划印发后，浙江首个采取</w:t>
      </w:r>
      <w:r>
        <w:t>“</w:t>
      </w:r>
      <w:r>
        <w:t>安全</w:t>
      </w:r>
      <w:r>
        <w:t>+”</w:t>
      </w:r>
      <w:r>
        <w:t>模式谋划建设的海塘安澜项目。项目将原有水利工程提标加固，将盐仓段</w:t>
      </w:r>
      <w:r>
        <w:t>7.09</w:t>
      </w:r>
      <w:r>
        <w:t>公里海塘防御标准从</w:t>
      </w:r>
      <w:r>
        <w:t>100</w:t>
      </w:r>
      <w:r>
        <w:t>年一遇提升至</w:t>
      </w:r>
      <w:r>
        <w:t>300</w:t>
      </w:r>
      <w:r>
        <w:t>年一遇。计划将景观工程融合提升，建设配套建筑、空中栈道、回头潮节点景观绿化、停车场、调蓄区块及回头潮节点中的游步道、广场等配套设施。</w:t>
      </w:r>
    </w:p>
    <w:p w:rsidR="00AE1498" w:rsidRDefault="00AE1498" w:rsidP="00AE1498">
      <w:pPr>
        <w:spacing w:line="247" w:lineRule="auto"/>
        <w:ind w:firstLineChars="200" w:firstLine="420"/>
      </w:pPr>
      <w:r>
        <w:rPr>
          <w:rFonts w:hint="eastAsia"/>
        </w:rPr>
        <w:t>工程建成后将加强市政道路贯通。新</w:t>
      </w:r>
      <w:r>
        <w:t>(</w:t>
      </w:r>
      <w:r>
        <w:t>扩</w:t>
      </w:r>
      <w:r>
        <w:t>)</w:t>
      </w:r>
      <w:r>
        <w:t>建市政道路</w:t>
      </w:r>
      <w:r>
        <w:t>5.94</w:t>
      </w:r>
      <w:r>
        <w:t>公里，由之江北路、聆涛路、秋潮路、东堤路、海塘路组成，其中，地面道路</w:t>
      </w:r>
      <w:r>
        <w:t>3.92</w:t>
      </w:r>
      <w:r>
        <w:t>公里，新建隧道</w:t>
      </w:r>
      <w:r>
        <w:t>1</w:t>
      </w:r>
      <w:r>
        <w:t>座</w:t>
      </w:r>
      <w:r>
        <w:t>(</w:t>
      </w:r>
      <w:r>
        <w:t>长度</w:t>
      </w:r>
      <w:r>
        <w:t>2.02</w:t>
      </w:r>
      <w:r>
        <w:t>公里</w:t>
      </w:r>
      <w:r>
        <w:t>)</w:t>
      </w:r>
      <w:r>
        <w:t>、市政桥梁</w:t>
      </w:r>
      <w:r>
        <w:t>1</w:t>
      </w:r>
      <w:r>
        <w:t>座。</w:t>
      </w:r>
    </w:p>
    <w:p w:rsidR="00AE1498" w:rsidRDefault="00AE1498" w:rsidP="00AE1498">
      <w:pPr>
        <w:spacing w:line="247" w:lineRule="auto"/>
        <w:ind w:firstLineChars="200" w:firstLine="420"/>
      </w:pPr>
      <w:r>
        <w:rPr>
          <w:rFonts w:hint="eastAsia"/>
        </w:rPr>
        <w:t>海宁市百里钱塘综合整治提升工程一期</w:t>
      </w:r>
      <w:r>
        <w:t>(</w:t>
      </w:r>
      <w:r>
        <w:t>盐仓段</w:t>
      </w:r>
      <w:r>
        <w:t>)</w:t>
      </w:r>
      <w:r>
        <w:t>隧道。人民网</w:t>
      </w:r>
      <w:r>
        <w:t xml:space="preserve"> </w:t>
      </w:r>
      <w:r>
        <w:t>刘欣蔚摄</w:t>
      </w:r>
    </w:p>
    <w:p w:rsidR="00AE1498" w:rsidRDefault="00AE1498" w:rsidP="00AE1498">
      <w:pPr>
        <w:spacing w:line="247" w:lineRule="auto"/>
        <w:ind w:firstLineChars="200" w:firstLine="420"/>
      </w:pPr>
      <w:r>
        <w:rPr>
          <w:rFonts w:hint="eastAsia"/>
        </w:rPr>
        <w:t>项目开工以来累计完成投资</w:t>
      </w:r>
      <w:r>
        <w:t>12.7</w:t>
      </w:r>
      <w:r>
        <w:t>亿元，完成率</w:t>
      </w:r>
      <w:r>
        <w:t>28%</w:t>
      </w:r>
      <w:r>
        <w:t>。其中</w:t>
      </w:r>
      <w:r>
        <w:t>2022</w:t>
      </w:r>
      <w:r>
        <w:t>年完成投资</w:t>
      </w:r>
      <w:r>
        <w:t>8.25</w:t>
      </w:r>
      <w:r>
        <w:t>亿元，超额完成年度</w:t>
      </w:r>
      <w:r>
        <w:t>8</w:t>
      </w:r>
      <w:r>
        <w:t>亿元的投资目标，完成率</w:t>
      </w:r>
      <w:r>
        <w:t>103%</w:t>
      </w:r>
      <w:r>
        <w:t>。据悉，</w:t>
      </w:r>
      <w:r>
        <w:t>2023</w:t>
      </w:r>
      <w:r>
        <w:t>年项目计划完成年度投资</w:t>
      </w:r>
      <w:r>
        <w:t>8</w:t>
      </w:r>
      <w:r>
        <w:t>亿元，</w:t>
      </w:r>
      <w:r>
        <w:t>6</w:t>
      </w:r>
      <w:r>
        <w:t>月份完成西闸主体工程建设，</w:t>
      </w:r>
      <w:r>
        <w:t>10</w:t>
      </w:r>
      <w:r>
        <w:t>月份完成观景平台扩初设计，海塘提标，市政贯通将持续推进。</w:t>
      </w:r>
    </w:p>
    <w:p w:rsidR="00AE1498" w:rsidRDefault="00AE1498" w:rsidP="00AE1498">
      <w:pPr>
        <w:spacing w:line="247" w:lineRule="auto"/>
        <w:ind w:firstLineChars="200" w:firstLine="420"/>
      </w:pPr>
      <w:r>
        <w:rPr>
          <w:rFonts w:hint="eastAsia"/>
        </w:rPr>
        <w:t>城西南排工程是目前浙江省主导的四个重大水利项目之一，工程建成后将补齐杭州城西区域防洪排涝短板，是保障杭州城西科创大走廊水安全的重要基础设施。</w:t>
      </w:r>
    </w:p>
    <w:p w:rsidR="00AE1498" w:rsidRDefault="00AE1498" w:rsidP="00AE1498">
      <w:pPr>
        <w:spacing w:line="247" w:lineRule="auto"/>
        <w:ind w:firstLineChars="200" w:firstLine="420"/>
      </w:pPr>
      <w:r>
        <w:rPr>
          <w:rFonts w:hint="eastAsia"/>
        </w:rPr>
        <w:t>“我们挖掘隧道采用国内最大直径的双护盾硬岩隧洞掘进机施工，开挖直径可达</w:t>
      </w:r>
      <w:r>
        <w:t>12.5</w:t>
      </w:r>
      <w:r>
        <w:t>米。</w:t>
      </w:r>
      <w:r>
        <w:t>”</w:t>
      </w:r>
      <w:r>
        <w:lastRenderedPageBreak/>
        <w:t>南排水利发展有限公司总工杨立新介绍，工程隧洞底高约负</w:t>
      </w:r>
      <w:r>
        <w:t>55</w:t>
      </w:r>
      <w:r>
        <w:t>米，设计排涝规模</w:t>
      </w:r>
      <w:r>
        <w:t>250</w:t>
      </w:r>
      <w:r>
        <w:t>立方米每秒，配备</w:t>
      </w:r>
      <w:r>
        <w:t>300</w:t>
      </w:r>
      <w:r>
        <w:t>立方米每秒排涝能力，钱塘江反向引水设计流量</w:t>
      </w:r>
      <w:r>
        <w:t>25</w:t>
      </w:r>
      <w:r>
        <w:t>立方米每秒。</w:t>
      </w:r>
    </w:p>
    <w:p w:rsidR="00AE1498" w:rsidRDefault="00AE1498" w:rsidP="00AE1498">
      <w:pPr>
        <w:spacing w:line="247" w:lineRule="auto"/>
        <w:ind w:firstLineChars="200" w:firstLine="420"/>
      </w:pPr>
      <w:r>
        <w:rPr>
          <w:rFonts w:hint="eastAsia"/>
        </w:rPr>
        <w:t>城西南排工程地下连续墙准备工作。人民网</w:t>
      </w:r>
      <w:r>
        <w:t xml:space="preserve"> </w:t>
      </w:r>
      <w:r>
        <w:t>刘欣蔚摄</w:t>
      </w:r>
    </w:p>
    <w:p w:rsidR="00AE1498" w:rsidRDefault="00AE1498" w:rsidP="00AE1498">
      <w:pPr>
        <w:spacing w:line="247" w:lineRule="auto"/>
        <w:ind w:firstLineChars="200" w:firstLine="420"/>
      </w:pPr>
      <w:r>
        <w:rPr>
          <w:rFonts w:hint="eastAsia"/>
        </w:rPr>
        <w:t>据了解，项目现处于先行段，目前施工地正开展地下连续墙施工建设，第一幅地下连续墙槽段开挖完成钢筋笼下放，南北线主体工程已取得初设批复并正在开展招标工作。接下来，项目将加快推进南北线主体工程开工准备工作和西线工程前期审批工作，力争</w:t>
      </w:r>
      <w:r>
        <w:t>3</w:t>
      </w:r>
      <w:r>
        <w:t>月底前开工建设，西线工程力争</w:t>
      </w:r>
      <w:r>
        <w:t>6</w:t>
      </w:r>
      <w:r>
        <w:t>月开工建设。</w:t>
      </w:r>
    </w:p>
    <w:p w:rsidR="00AE1498" w:rsidRDefault="00AE1498" w:rsidP="00AE1498">
      <w:pPr>
        <w:spacing w:line="247" w:lineRule="auto"/>
        <w:ind w:firstLineChars="200" w:firstLine="420"/>
        <w:jc w:val="right"/>
      </w:pPr>
      <w:r w:rsidRPr="00BA1687">
        <w:rPr>
          <w:rFonts w:hint="eastAsia"/>
        </w:rPr>
        <w:t>金台资讯</w:t>
      </w:r>
      <w:r w:rsidRPr="00BA1687">
        <w:t>2023-02-10</w:t>
      </w:r>
    </w:p>
    <w:p w:rsidR="00AE1498" w:rsidRDefault="00AE1498" w:rsidP="00F84D1A">
      <w:pPr>
        <w:rPr>
          <w:shd w:val="clear" w:color="auto" w:fill="FFFFFF"/>
        </w:rPr>
        <w:sectPr w:rsidR="00AE1498" w:rsidSect="00F84D1A">
          <w:type w:val="continuous"/>
          <w:pgSz w:w="11906" w:h="16838"/>
          <w:pgMar w:top="1644" w:right="1236" w:bottom="1418" w:left="1814" w:header="851" w:footer="907" w:gutter="0"/>
          <w:pgNumType w:start="1"/>
          <w:cols w:space="720"/>
          <w:docGrid w:type="lines" w:linePitch="341" w:charSpace="2373"/>
        </w:sectPr>
      </w:pPr>
    </w:p>
    <w:p w:rsidR="00751D46" w:rsidRDefault="00751D46"/>
    <w:sectPr w:rsidR="00751D4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AE1498"/>
    <w:rsid w:val="00751D46"/>
    <w:rsid w:val="00AE14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E149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AE149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2023-02-15T03:27:00Z</dcterms:created>
</cp:coreProperties>
</file>