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F3F11" w:rsidRDefault="006F3F11">
      <w:pPr>
        <w:pStyle w:val="1"/>
      </w:pPr>
      <w:r>
        <w:rPr>
          <w:rFonts w:hint="eastAsia"/>
        </w:rPr>
        <w:t>成都青羊区出台助企纾困30条政策措施</w:t>
      </w:r>
    </w:p>
    <w:p w:rsidR="006F3F11" w:rsidRDefault="006F3F11">
      <w:pPr>
        <w:ind w:firstLine="420"/>
        <w:jc w:val="left"/>
      </w:pPr>
      <w:r>
        <w:rPr>
          <w:rFonts w:hint="eastAsia"/>
        </w:rPr>
        <w:t>成都市青羊区政府日前印发《青羊区贯彻落实成都市支持市场主体健康发展促进经济稳定增长政策措施的实施意见》，深入贯彻党中央、国务院，省委、省政府和市委、市政府决策部署，统筹疫情防控和经济社会发展，全面落实国家和省、市系列助企惠企政策，立足青羊实际，出台</w:t>
      </w:r>
      <w:r>
        <w:rPr>
          <w:rFonts w:hint="eastAsia"/>
        </w:rPr>
        <w:t>30</w:t>
      </w:r>
      <w:r>
        <w:rPr>
          <w:rFonts w:hint="eastAsia"/>
        </w:rPr>
        <w:t>条政策措施，支持市场主体健康发展促进经济稳定增长。</w:t>
      </w:r>
    </w:p>
    <w:p w:rsidR="006F3F11" w:rsidRDefault="006F3F11">
      <w:pPr>
        <w:ind w:firstLine="420"/>
        <w:jc w:val="left"/>
      </w:pPr>
      <w:r>
        <w:rPr>
          <w:rFonts w:hint="eastAsia"/>
        </w:rPr>
        <w:t>助企纾困</w:t>
      </w:r>
      <w:r>
        <w:rPr>
          <w:rFonts w:hint="eastAsia"/>
        </w:rPr>
        <w:t>30</w:t>
      </w:r>
      <w:r>
        <w:rPr>
          <w:rFonts w:hint="eastAsia"/>
        </w:rPr>
        <w:t>条政策措施，涵盖</w:t>
      </w:r>
      <w:r>
        <w:rPr>
          <w:rFonts w:hint="eastAsia"/>
        </w:rPr>
        <w:t>8</w:t>
      </w:r>
      <w:r>
        <w:rPr>
          <w:rFonts w:hint="eastAsia"/>
        </w:rPr>
        <w:t>个方面，主要内容如下：</w:t>
      </w:r>
    </w:p>
    <w:p w:rsidR="006F3F11" w:rsidRDefault="006F3F11">
      <w:pPr>
        <w:ind w:firstLine="420"/>
        <w:jc w:val="left"/>
      </w:pPr>
      <w:r>
        <w:rPr>
          <w:rFonts w:hint="eastAsia"/>
        </w:rPr>
        <w:t>1</w:t>
      </w:r>
      <w:r>
        <w:rPr>
          <w:rFonts w:hint="eastAsia"/>
        </w:rPr>
        <w:t>降低中小微市场主体经营成本</w:t>
      </w:r>
    </w:p>
    <w:p w:rsidR="006F3F11" w:rsidRDefault="006F3F11">
      <w:pPr>
        <w:ind w:firstLine="420"/>
        <w:jc w:val="left"/>
      </w:pPr>
      <w:r>
        <w:rPr>
          <w:rFonts w:hint="eastAsia"/>
        </w:rPr>
        <w:t>◆减免中小微企业及个体工商户房租。</w:t>
      </w:r>
    </w:p>
    <w:p w:rsidR="006F3F11" w:rsidRDefault="006F3F11">
      <w:pPr>
        <w:ind w:firstLine="420"/>
        <w:jc w:val="left"/>
      </w:pPr>
      <w:r>
        <w:rPr>
          <w:rFonts w:hint="eastAsia"/>
        </w:rPr>
        <w:t>在成都市范围内依法合规承租市、区</w:t>
      </w:r>
      <w:r>
        <w:rPr>
          <w:rFonts w:hint="eastAsia"/>
        </w:rPr>
        <w:t>(</w:t>
      </w:r>
      <w:r>
        <w:rPr>
          <w:rFonts w:hint="eastAsia"/>
        </w:rPr>
        <w:t>市</w:t>
      </w:r>
      <w:r>
        <w:rPr>
          <w:rFonts w:hint="eastAsia"/>
        </w:rPr>
        <w:t>)</w:t>
      </w:r>
      <w:r>
        <w:rPr>
          <w:rFonts w:hint="eastAsia"/>
        </w:rPr>
        <w:t>县属国有企业和行政事业单位房产用于生产经营，对生产经营暂时有困难但产品有市场、项目有前景、技术有竞争力的非国有中型企业，以及劳动力密集、社会效益高的民生领域非国有中型企业，</w:t>
      </w:r>
      <w:r>
        <w:rPr>
          <w:rFonts w:hint="eastAsia"/>
        </w:rPr>
        <w:t>2022</w:t>
      </w:r>
      <w:r>
        <w:rPr>
          <w:rFonts w:hint="eastAsia"/>
        </w:rPr>
        <w:t>年减免</w:t>
      </w:r>
      <w:r>
        <w:rPr>
          <w:rFonts w:hint="eastAsia"/>
        </w:rPr>
        <w:t>3</w:t>
      </w:r>
      <w:r>
        <w:rPr>
          <w:rFonts w:hint="eastAsia"/>
        </w:rPr>
        <w:t>个月房租；对非国有小微企业和个体工商户，若承租的上述房产位于</w:t>
      </w:r>
      <w:r>
        <w:rPr>
          <w:rFonts w:hint="eastAsia"/>
        </w:rPr>
        <w:t>2022</w:t>
      </w:r>
      <w:r>
        <w:rPr>
          <w:rFonts w:hint="eastAsia"/>
        </w:rPr>
        <w:t>年依据国家标准被划定为疫情中高风险地区所在区</w:t>
      </w:r>
      <w:r>
        <w:rPr>
          <w:rFonts w:hint="eastAsia"/>
        </w:rPr>
        <w:t>(</w:t>
      </w:r>
      <w:r>
        <w:rPr>
          <w:rFonts w:hint="eastAsia"/>
        </w:rPr>
        <w:t>市</w:t>
      </w:r>
      <w:r>
        <w:rPr>
          <w:rFonts w:hint="eastAsia"/>
        </w:rPr>
        <w:t>)</w:t>
      </w:r>
      <w:r>
        <w:rPr>
          <w:rFonts w:hint="eastAsia"/>
        </w:rPr>
        <w:t>县范围内，</w:t>
      </w:r>
      <w:r>
        <w:rPr>
          <w:rFonts w:hint="eastAsia"/>
        </w:rPr>
        <w:t>2022</w:t>
      </w:r>
      <w:r>
        <w:rPr>
          <w:rFonts w:hint="eastAsia"/>
        </w:rPr>
        <w:t>年减免</w:t>
      </w:r>
      <w:r>
        <w:rPr>
          <w:rFonts w:hint="eastAsia"/>
        </w:rPr>
        <w:t>6</w:t>
      </w:r>
      <w:r>
        <w:rPr>
          <w:rFonts w:hint="eastAsia"/>
        </w:rPr>
        <w:t>个月房租，其他区域减免</w:t>
      </w:r>
      <w:r>
        <w:rPr>
          <w:rFonts w:hint="eastAsia"/>
        </w:rPr>
        <w:t>3</w:t>
      </w:r>
      <w:r>
        <w:rPr>
          <w:rFonts w:hint="eastAsia"/>
        </w:rPr>
        <w:t>个月房租。对减免房租的国有房屋业主，落实国家和省继续免征疫情期间房产税、城镇土地使用税的政策。</w:t>
      </w:r>
    </w:p>
    <w:p w:rsidR="006F3F11" w:rsidRDefault="006F3F11">
      <w:pPr>
        <w:ind w:firstLine="420"/>
        <w:jc w:val="left"/>
      </w:pPr>
      <w:r>
        <w:rPr>
          <w:rFonts w:hint="eastAsia"/>
        </w:rPr>
        <w:t>◆落实国家阶段性减免企业社保费。</w:t>
      </w:r>
    </w:p>
    <w:p w:rsidR="006F3F11" w:rsidRDefault="006F3F11">
      <w:pPr>
        <w:ind w:firstLine="420"/>
        <w:jc w:val="left"/>
      </w:pPr>
      <w:r>
        <w:rPr>
          <w:rFonts w:hint="eastAsia"/>
        </w:rPr>
        <w:t>落实延续实施阶段性降低失业保险、工伤保险费率政策至</w:t>
      </w:r>
      <w:r>
        <w:rPr>
          <w:rFonts w:hint="eastAsia"/>
        </w:rPr>
        <w:t>2023</w:t>
      </w:r>
      <w:r>
        <w:rPr>
          <w:rFonts w:hint="eastAsia"/>
        </w:rPr>
        <w:t>年</w:t>
      </w:r>
      <w:r>
        <w:rPr>
          <w:rFonts w:hint="eastAsia"/>
        </w:rPr>
        <w:t>4</w:t>
      </w:r>
      <w:r>
        <w:rPr>
          <w:rFonts w:hint="eastAsia"/>
        </w:rPr>
        <w:t>月</w:t>
      </w:r>
      <w:r>
        <w:rPr>
          <w:rFonts w:hint="eastAsia"/>
        </w:rPr>
        <w:t>30</w:t>
      </w:r>
      <w:r>
        <w:rPr>
          <w:rFonts w:hint="eastAsia"/>
        </w:rPr>
        <w:t>日。</w:t>
      </w:r>
    </w:p>
    <w:p w:rsidR="006F3F11" w:rsidRDefault="006F3F11">
      <w:pPr>
        <w:ind w:firstLine="420"/>
        <w:jc w:val="left"/>
      </w:pPr>
      <w:r>
        <w:rPr>
          <w:rFonts w:hint="eastAsia"/>
        </w:rPr>
        <w:t>◆落实国家设备器具所得税税前扣除。</w:t>
      </w:r>
    </w:p>
    <w:p w:rsidR="006F3F11" w:rsidRDefault="006F3F11">
      <w:pPr>
        <w:ind w:firstLine="420"/>
        <w:jc w:val="left"/>
      </w:pPr>
      <w:r>
        <w:rPr>
          <w:rFonts w:hint="eastAsia"/>
        </w:rPr>
        <w:t>中小微企业</w:t>
      </w:r>
      <w:r>
        <w:rPr>
          <w:rFonts w:hint="eastAsia"/>
        </w:rPr>
        <w:t>2022</w:t>
      </w:r>
      <w:r>
        <w:rPr>
          <w:rFonts w:hint="eastAsia"/>
        </w:rPr>
        <w:t>年度内新购置单位价值</w:t>
      </w:r>
      <w:r>
        <w:rPr>
          <w:rFonts w:hint="eastAsia"/>
        </w:rPr>
        <w:t>500</w:t>
      </w:r>
      <w:r>
        <w:rPr>
          <w:rFonts w:hint="eastAsia"/>
        </w:rPr>
        <w:t>万元以上的设备器具，税法规定最低折旧年限为</w:t>
      </w:r>
      <w:r>
        <w:rPr>
          <w:rFonts w:hint="eastAsia"/>
        </w:rPr>
        <w:t>3</w:t>
      </w:r>
      <w:r>
        <w:rPr>
          <w:rFonts w:hint="eastAsia"/>
        </w:rPr>
        <w:t>年的可选择当年一次性税前扣除，最低折旧年限为</w:t>
      </w:r>
      <w:r>
        <w:rPr>
          <w:rFonts w:hint="eastAsia"/>
        </w:rPr>
        <w:t>4</w:t>
      </w:r>
      <w:r>
        <w:rPr>
          <w:rFonts w:hint="eastAsia"/>
        </w:rPr>
        <w:t>年、</w:t>
      </w:r>
      <w:r>
        <w:rPr>
          <w:rFonts w:hint="eastAsia"/>
        </w:rPr>
        <w:t>5</w:t>
      </w:r>
      <w:r>
        <w:rPr>
          <w:rFonts w:hint="eastAsia"/>
        </w:rPr>
        <w:t>年、</w:t>
      </w:r>
      <w:r>
        <w:rPr>
          <w:rFonts w:hint="eastAsia"/>
        </w:rPr>
        <w:t>10</w:t>
      </w:r>
      <w:r>
        <w:rPr>
          <w:rFonts w:hint="eastAsia"/>
        </w:rPr>
        <w:t>年的设备器具，单位价值的</w:t>
      </w:r>
      <w:r>
        <w:rPr>
          <w:rFonts w:hint="eastAsia"/>
        </w:rPr>
        <w:t>50%</w:t>
      </w:r>
      <w:r>
        <w:rPr>
          <w:rFonts w:hint="eastAsia"/>
        </w:rPr>
        <w:t>可在当年一次性税前扣除，其余</w:t>
      </w:r>
      <w:r>
        <w:rPr>
          <w:rFonts w:hint="eastAsia"/>
        </w:rPr>
        <w:t>50%</w:t>
      </w:r>
      <w:r>
        <w:rPr>
          <w:rFonts w:hint="eastAsia"/>
        </w:rPr>
        <w:t>按规定在剩余年度计算折旧进行税前扣除；企业可按季度享受优惠，当年不足扣除形成的亏损，可在以后</w:t>
      </w:r>
      <w:r>
        <w:rPr>
          <w:rFonts w:hint="eastAsia"/>
        </w:rPr>
        <w:t>5</w:t>
      </w:r>
      <w:r>
        <w:rPr>
          <w:rFonts w:hint="eastAsia"/>
        </w:rPr>
        <w:t>个纳税年度结转扣除。</w:t>
      </w:r>
    </w:p>
    <w:p w:rsidR="006F3F11" w:rsidRDefault="006F3F11">
      <w:pPr>
        <w:ind w:firstLine="420"/>
        <w:jc w:val="left"/>
      </w:pPr>
      <w:r>
        <w:rPr>
          <w:rFonts w:hint="eastAsia"/>
        </w:rPr>
        <w:t>◆落实国家普惠性税收减免扩围。</w:t>
      </w:r>
    </w:p>
    <w:p w:rsidR="006F3F11" w:rsidRDefault="006F3F11">
      <w:pPr>
        <w:ind w:firstLine="420"/>
        <w:jc w:val="left"/>
      </w:pPr>
      <w:r>
        <w:rPr>
          <w:rFonts w:hint="eastAsia"/>
        </w:rPr>
        <w:t>落实扩大“六税两费”减免政策适用主体范围，继续落实疫情期间房产税、城镇土地使用税优惠政策。落实对小规模纳税人阶段性免征增值税。落实对小型微利企业年应纳税所得额不超过</w:t>
      </w:r>
      <w:r>
        <w:rPr>
          <w:rFonts w:hint="eastAsia"/>
        </w:rPr>
        <w:t>100</w:t>
      </w:r>
      <w:r>
        <w:rPr>
          <w:rFonts w:hint="eastAsia"/>
        </w:rPr>
        <w:t>万元的部分，减按</w:t>
      </w:r>
      <w:r>
        <w:rPr>
          <w:rFonts w:hint="eastAsia"/>
        </w:rPr>
        <w:t>12.5%</w:t>
      </w:r>
      <w:r>
        <w:rPr>
          <w:rFonts w:hint="eastAsia"/>
        </w:rPr>
        <w:t>计入应纳税所得额，按</w:t>
      </w:r>
      <w:r>
        <w:rPr>
          <w:rFonts w:hint="eastAsia"/>
        </w:rPr>
        <w:t>20%</w:t>
      </w:r>
      <w:r>
        <w:rPr>
          <w:rFonts w:hint="eastAsia"/>
        </w:rPr>
        <w:t>的税率缴纳企业所得税；对小型微利企业年应纳税所得额</w:t>
      </w:r>
      <w:r>
        <w:rPr>
          <w:rFonts w:hint="eastAsia"/>
        </w:rPr>
        <w:t>100</w:t>
      </w:r>
      <w:r>
        <w:rPr>
          <w:rFonts w:hint="eastAsia"/>
        </w:rPr>
        <w:t>万元至</w:t>
      </w:r>
      <w:r>
        <w:rPr>
          <w:rFonts w:hint="eastAsia"/>
        </w:rPr>
        <w:t>300</w:t>
      </w:r>
      <w:r>
        <w:rPr>
          <w:rFonts w:hint="eastAsia"/>
        </w:rPr>
        <w:t>万元部分，减按</w:t>
      </w:r>
      <w:r>
        <w:rPr>
          <w:rFonts w:hint="eastAsia"/>
        </w:rPr>
        <w:t>25%</w:t>
      </w:r>
      <w:r>
        <w:rPr>
          <w:rFonts w:hint="eastAsia"/>
        </w:rPr>
        <w:t>计入应纳税所得额，按</w:t>
      </w:r>
      <w:r>
        <w:rPr>
          <w:rFonts w:hint="eastAsia"/>
        </w:rPr>
        <w:t>20%</w:t>
      </w:r>
      <w:r>
        <w:rPr>
          <w:rFonts w:hint="eastAsia"/>
        </w:rPr>
        <w:t>的税率缴纳企业所得税。落实对个体工商户年应纳税所得额不超过</w:t>
      </w:r>
      <w:r>
        <w:rPr>
          <w:rFonts w:hint="eastAsia"/>
        </w:rPr>
        <w:t>100</w:t>
      </w:r>
      <w:r>
        <w:rPr>
          <w:rFonts w:hint="eastAsia"/>
        </w:rPr>
        <w:t>万元的部分，按规定减半征收个人所得税。落实对小微企业的存量留抵税额于</w:t>
      </w:r>
      <w:r>
        <w:rPr>
          <w:rFonts w:hint="eastAsia"/>
        </w:rPr>
        <w:t>2022</w:t>
      </w:r>
      <w:r>
        <w:rPr>
          <w:rFonts w:hint="eastAsia"/>
        </w:rPr>
        <w:t>年</w:t>
      </w:r>
      <w:r>
        <w:rPr>
          <w:rFonts w:hint="eastAsia"/>
        </w:rPr>
        <w:t>6</w:t>
      </w:r>
      <w:r>
        <w:rPr>
          <w:rFonts w:hint="eastAsia"/>
        </w:rPr>
        <w:t>月底前一次性全部退还政策，增量留抵税额足额退还。</w:t>
      </w:r>
    </w:p>
    <w:p w:rsidR="006F3F11" w:rsidRDefault="006F3F11">
      <w:pPr>
        <w:ind w:firstLine="420"/>
        <w:jc w:val="left"/>
      </w:pPr>
      <w:r>
        <w:rPr>
          <w:rFonts w:hint="eastAsia"/>
        </w:rPr>
        <w:t>2</w:t>
      </w:r>
      <w:r>
        <w:rPr>
          <w:rFonts w:hint="eastAsia"/>
        </w:rPr>
        <w:t>支持工业企业稳定发展</w:t>
      </w:r>
    </w:p>
    <w:p w:rsidR="006F3F11" w:rsidRDefault="006F3F11">
      <w:pPr>
        <w:ind w:firstLine="420"/>
        <w:jc w:val="left"/>
      </w:pPr>
      <w:r>
        <w:rPr>
          <w:rFonts w:hint="eastAsia"/>
        </w:rPr>
        <w:t>◆支持工业中小企业成长。</w:t>
      </w:r>
    </w:p>
    <w:p w:rsidR="006F3F11" w:rsidRDefault="006F3F11">
      <w:pPr>
        <w:ind w:firstLine="420"/>
        <w:jc w:val="left"/>
      </w:pPr>
      <w:r>
        <w:rPr>
          <w:rFonts w:hint="eastAsia"/>
        </w:rPr>
        <w:t>对列入成都市中小企业成长工程培育名单的，全年固定资产投资达到</w:t>
      </w:r>
      <w:r>
        <w:rPr>
          <w:rFonts w:hint="eastAsia"/>
        </w:rPr>
        <w:t>50</w:t>
      </w:r>
      <w:r>
        <w:rPr>
          <w:rFonts w:hint="eastAsia"/>
        </w:rPr>
        <w:t>万元以上或信息化投资达到</w:t>
      </w:r>
      <w:r>
        <w:rPr>
          <w:rFonts w:hint="eastAsia"/>
        </w:rPr>
        <w:t>20</w:t>
      </w:r>
      <w:r>
        <w:rPr>
          <w:rFonts w:hint="eastAsia"/>
        </w:rPr>
        <w:t>万元以上的企业，按不超过实际投入的</w:t>
      </w:r>
      <w:r>
        <w:rPr>
          <w:rFonts w:hint="eastAsia"/>
        </w:rPr>
        <w:t>12%</w:t>
      </w:r>
      <w:r>
        <w:rPr>
          <w:rFonts w:hint="eastAsia"/>
        </w:rPr>
        <w:t>给予最高</w:t>
      </w:r>
      <w:r>
        <w:rPr>
          <w:rFonts w:hint="eastAsia"/>
        </w:rPr>
        <w:t>120</w:t>
      </w:r>
      <w:r>
        <w:rPr>
          <w:rFonts w:hint="eastAsia"/>
        </w:rPr>
        <w:t>万元补贴。对新获评国家专精特新“小巨人”的企业，给予</w:t>
      </w:r>
      <w:r>
        <w:rPr>
          <w:rFonts w:hint="eastAsia"/>
        </w:rPr>
        <w:t>30</w:t>
      </w:r>
      <w:r>
        <w:rPr>
          <w:rFonts w:hint="eastAsia"/>
        </w:rPr>
        <w:t>万元奖励；对新获评国家“单项冠军”示范企业和“单项冠军”产品称号的企业，给予</w:t>
      </w:r>
      <w:r>
        <w:rPr>
          <w:rFonts w:hint="eastAsia"/>
        </w:rPr>
        <w:t>100</w:t>
      </w:r>
      <w:r>
        <w:rPr>
          <w:rFonts w:hint="eastAsia"/>
        </w:rPr>
        <w:t>万元奖励。</w:t>
      </w:r>
    </w:p>
    <w:p w:rsidR="006F3F11" w:rsidRDefault="006F3F11">
      <w:pPr>
        <w:ind w:firstLine="420"/>
        <w:jc w:val="left"/>
      </w:pPr>
      <w:r>
        <w:rPr>
          <w:rFonts w:hint="eastAsia"/>
        </w:rPr>
        <w:t>◆支持工业企业稳产增产。</w:t>
      </w:r>
    </w:p>
    <w:p w:rsidR="006F3F11" w:rsidRDefault="006F3F11">
      <w:pPr>
        <w:ind w:firstLine="420"/>
        <w:jc w:val="left"/>
      </w:pPr>
      <w:r>
        <w:rPr>
          <w:rFonts w:hint="eastAsia"/>
        </w:rPr>
        <w:t>对年度营收首次突破</w:t>
      </w:r>
      <w:r>
        <w:rPr>
          <w:rFonts w:hint="eastAsia"/>
        </w:rPr>
        <w:t>10</w:t>
      </w:r>
      <w:r>
        <w:rPr>
          <w:rFonts w:hint="eastAsia"/>
        </w:rPr>
        <w:t>亿元（含）、</w:t>
      </w:r>
      <w:r>
        <w:rPr>
          <w:rFonts w:hint="eastAsia"/>
        </w:rPr>
        <w:t>30</w:t>
      </w:r>
      <w:r>
        <w:rPr>
          <w:rFonts w:hint="eastAsia"/>
        </w:rPr>
        <w:t>亿元（含）、</w:t>
      </w:r>
      <w:r>
        <w:rPr>
          <w:rFonts w:hint="eastAsia"/>
        </w:rPr>
        <w:t>50</w:t>
      </w:r>
      <w:r>
        <w:rPr>
          <w:rFonts w:hint="eastAsia"/>
        </w:rPr>
        <w:t>亿元（含）、</w:t>
      </w:r>
      <w:r>
        <w:rPr>
          <w:rFonts w:hint="eastAsia"/>
        </w:rPr>
        <w:t>100</w:t>
      </w:r>
      <w:r>
        <w:rPr>
          <w:rFonts w:hint="eastAsia"/>
        </w:rPr>
        <w:t>亿元（含）的工业企业，分别给予</w:t>
      </w:r>
      <w:r>
        <w:rPr>
          <w:rFonts w:hint="eastAsia"/>
        </w:rPr>
        <w:t>20</w:t>
      </w:r>
      <w:r>
        <w:rPr>
          <w:rFonts w:hint="eastAsia"/>
        </w:rPr>
        <w:t>万元、</w:t>
      </w:r>
      <w:r>
        <w:rPr>
          <w:rFonts w:hint="eastAsia"/>
        </w:rPr>
        <w:t>30</w:t>
      </w:r>
      <w:r>
        <w:rPr>
          <w:rFonts w:hint="eastAsia"/>
        </w:rPr>
        <w:t>万元、</w:t>
      </w:r>
      <w:r>
        <w:rPr>
          <w:rFonts w:hint="eastAsia"/>
        </w:rPr>
        <w:t>50</w:t>
      </w:r>
      <w:r>
        <w:rPr>
          <w:rFonts w:hint="eastAsia"/>
        </w:rPr>
        <w:t>万元、</w:t>
      </w:r>
      <w:r>
        <w:rPr>
          <w:rFonts w:hint="eastAsia"/>
        </w:rPr>
        <w:t>100</w:t>
      </w:r>
      <w:r>
        <w:rPr>
          <w:rFonts w:hint="eastAsia"/>
        </w:rPr>
        <w:t>万元奖励，以后每跨越一个百亿元台阶（净增长</w:t>
      </w:r>
      <w:r>
        <w:rPr>
          <w:rFonts w:hint="eastAsia"/>
        </w:rPr>
        <w:t>100</w:t>
      </w:r>
      <w:r>
        <w:rPr>
          <w:rFonts w:hint="eastAsia"/>
        </w:rPr>
        <w:t>亿元及以上），相应给予</w:t>
      </w:r>
      <w:r>
        <w:rPr>
          <w:rFonts w:hint="eastAsia"/>
        </w:rPr>
        <w:t>100</w:t>
      </w:r>
      <w:r>
        <w:rPr>
          <w:rFonts w:hint="eastAsia"/>
        </w:rPr>
        <w:t>万元奖励。</w:t>
      </w:r>
    </w:p>
    <w:p w:rsidR="006F3F11" w:rsidRDefault="006F3F11">
      <w:pPr>
        <w:ind w:firstLine="420"/>
        <w:jc w:val="left"/>
      </w:pPr>
      <w:r>
        <w:rPr>
          <w:rFonts w:hint="eastAsia"/>
        </w:rPr>
        <w:lastRenderedPageBreak/>
        <w:t>◆落实国家制造业企业研发费用加计扣除。</w:t>
      </w:r>
    </w:p>
    <w:p w:rsidR="006F3F11" w:rsidRDefault="006F3F11">
      <w:pPr>
        <w:ind w:firstLine="420"/>
        <w:jc w:val="left"/>
      </w:pPr>
      <w:r>
        <w:rPr>
          <w:rFonts w:hint="eastAsia"/>
        </w:rPr>
        <w:t>制造业企业开展研发活动中实际发生的研发费用，未形成无形资产计入当期损益的，在按规定据实扣除的基础上，再按照实际发生额的</w:t>
      </w:r>
      <w:r>
        <w:rPr>
          <w:rFonts w:hint="eastAsia"/>
        </w:rPr>
        <w:t>100%</w:t>
      </w:r>
      <w:r>
        <w:rPr>
          <w:rFonts w:hint="eastAsia"/>
        </w:rPr>
        <w:t>在税前加计扣除；形成无形资产的，按照无形资产成本的</w:t>
      </w:r>
      <w:r>
        <w:rPr>
          <w:rFonts w:hint="eastAsia"/>
        </w:rPr>
        <w:t>200%</w:t>
      </w:r>
      <w:r>
        <w:rPr>
          <w:rFonts w:hint="eastAsia"/>
        </w:rPr>
        <w:t>在税前摊销。</w:t>
      </w:r>
    </w:p>
    <w:p w:rsidR="006F3F11" w:rsidRDefault="006F3F11">
      <w:pPr>
        <w:ind w:firstLine="420"/>
        <w:jc w:val="left"/>
      </w:pPr>
      <w:r>
        <w:rPr>
          <w:rFonts w:hint="eastAsia"/>
        </w:rPr>
        <w:t>◆落实国家延长阶段性税费缓缴政策。</w:t>
      </w:r>
    </w:p>
    <w:p w:rsidR="006F3F11" w:rsidRDefault="006F3F11">
      <w:pPr>
        <w:ind w:firstLine="420"/>
        <w:jc w:val="left"/>
      </w:pPr>
      <w:r>
        <w:rPr>
          <w:rFonts w:hint="eastAsia"/>
        </w:rPr>
        <w:t>落实将</w:t>
      </w:r>
      <w:r>
        <w:rPr>
          <w:rFonts w:hint="eastAsia"/>
        </w:rPr>
        <w:t>2021</w:t>
      </w:r>
      <w:r>
        <w:rPr>
          <w:rFonts w:hint="eastAsia"/>
        </w:rPr>
        <w:t>年第四季度实施的制造业中小微企业延缓缴纳部分税费政策，缓缴期限继续延长</w:t>
      </w:r>
      <w:r>
        <w:rPr>
          <w:rFonts w:hint="eastAsia"/>
        </w:rPr>
        <w:t>6</w:t>
      </w:r>
      <w:r>
        <w:rPr>
          <w:rFonts w:hint="eastAsia"/>
        </w:rPr>
        <w:t>个月（时间从市场主体依法办理纳税申报日起算）。</w:t>
      </w:r>
    </w:p>
    <w:p w:rsidR="006F3F11" w:rsidRDefault="006F3F11">
      <w:pPr>
        <w:ind w:firstLine="420"/>
        <w:jc w:val="left"/>
      </w:pPr>
      <w:r>
        <w:rPr>
          <w:rFonts w:hint="eastAsia"/>
        </w:rPr>
        <w:t>◆降低标准化厂房使用成本。</w:t>
      </w:r>
    </w:p>
    <w:p w:rsidR="006F3F11" w:rsidRDefault="006F3F11">
      <w:pPr>
        <w:ind w:firstLine="420"/>
        <w:jc w:val="left"/>
      </w:pPr>
      <w:r>
        <w:rPr>
          <w:rFonts w:hint="eastAsia"/>
        </w:rPr>
        <w:t>鼓励不需要单独供地的中小微制造业企业租货或购买多层标准化厂房（包括但不限于国资建设并已纳入市级考核的标准化厂房），自达到所在产业功能区亩均税收要求次年起，可以连续</w:t>
      </w:r>
      <w:r>
        <w:rPr>
          <w:rFonts w:hint="eastAsia"/>
        </w:rPr>
        <w:t>3</w:t>
      </w:r>
      <w:r>
        <w:rPr>
          <w:rFonts w:hint="eastAsia"/>
        </w:rPr>
        <w:t>年按每月</w:t>
      </w:r>
      <w:r>
        <w:rPr>
          <w:rFonts w:hint="eastAsia"/>
        </w:rPr>
        <w:t>6</w:t>
      </w:r>
      <w:r>
        <w:rPr>
          <w:rFonts w:hint="eastAsia"/>
        </w:rPr>
        <w:t>元</w:t>
      </w:r>
      <w:r>
        <w:rPr>
          <w:rFonts w:hint="eastAsia"/>
        </w:rPr>
        <w:t>/</w:t>
      </w:r>
      <w:r>
        <w:rPr>
          <w:rFonts w:hint="eastAsia"/>
        </w:rPr>
        <w:t>平方米给予承租人最高不超过</w:t>
      </w:r>
      <w:r>
        <w:rPr>
          <w:rFonts w:hint="eastAsia"/>
        </w:rPr>
        <w:t>100</w:t>
      </w:r>
      <w:r>
        <w:rPr>
          <w:rFonts w:hint="eastAsia"/>
        </w:rPr>
        <w:t>万元</w:t>
      </w:r>
      <w:r>
        <w:rPr>
          <w:rFonts w:hint="eastAsia"/>
        </w:rPr>
        <w:t>/</w:t>
      </w:r>
      <w:r>
        <w:rPr>
          <w:rFonts w:hint="eastAsia"/>
        </w:rPr>
        <w:t>年</w:t>
      </w:r>
      <w:r>
        <w:rPr>
          <w:rFonts w:hint="eastAsia"/>
        </w:rPr>
        <w:t>/</w:t>
      </w:r>
      <w:r>
        <w:rPr>
          <w:rFonts w:hint="eastAsia"/>
        </w:rPr>
        <w:t>户的租金补贴。</w:t>
      </w:r>
    </w:p>
    <w:p w:rsidR="006F3F11" w:rsidRDefault="006F3F11">
      <w:pPr>
        <w:ind w:firstLine="420"/>
        <w:jc w:val="left"/>
      </w:pPr>
      <w:r>
        <w:rPr>
          <w:rFonts w:hint="eastAsia"/>
        </w:rPr>
        <w:t>3</w:t>
      </w:r>
      <w:r>
        <w:rPr>
          <w:rFonts w:hint="eastAsia"/>
        </w:rPr>
        <w:t>强化服务业企业帮扶激励</w:t>
      </w:r>
    </w:p>
    <w:p w:rsidR="006F3F11" w:rsidRDefault="006F3F11">
      <w:pPr>
        <w:ind w:firstLine="420"/>
        <w:jc w:val="left"/>
      </w:pPr>
      <w:r>
        <w:rPr>
          <w:rFonts w:hint="eastAsia"/>
        </w:rPr>
        <w:t>◆降低服务业企业经营成本。</w:t>
      </w:r>
    </w:p>
    <w:p w:rsidR="006F3F11" w:rsidRDefault="006F3F11">
      <w:pPr>
        <w:ind w:firstLine="420"/>
        <w:jc w:val="left"/>
      </w:pPr>
      <w:r>
        <w:rPr>
          <w:rFonts w:hint="eastAsia"/>
        </w:rPr>
        <w:t>落实国家延续服务业增值税加计抵减政策，</w:t>
      </w:r>
      <w:r>
        <w:rPr>
          <w:rFonts w:hint="eastAsia"/>
        </w:rPr>
        <w:t>2022</w:t>
      </w:r>
      <w:r>
        <w:rPr>
          <w:rFonts w:hint="eastAsia"/>
        </w:rPr>
        <w:t>年对生产性、生活性服务业纳税人当期可抵扣进项税额继续分别按</w:t>
      </w:r>
      <w:r>
        <w:rPr>
          <w:rFonts w:hint="eastAsia"/>
        </w:rPr>
        <w:t>10%</w:t>
      </w:r>
      <w:r>
        <w:rPr>
          <w:rFonts w:hint="eastAsia"/>
        </w:rPr>
        <w:t>和</w:t>
      </w:r>
      <w:r>
        <w:rPr>
          <w:rFonts w:hint="eastAsia"/>
        </w:rPr>
        <w:t>15%</w:t>
      </w:r>
      <w:r>
        <w:rPr>
          <w:rFonts w:hint="eastAsia"/>
        </w:rPr>
        <w:t>加计抵减应纳税额。落实国家对不裁员、少裁员的服务业企业实施失业保险稳岗返还政策，大型企业按企业及其职工上年度实际缴纳失业保险费的</w:t>
      </w:r>
      <w:r>
        <w:rPr>
          <w:rFonts w:hint="eastAsia"/>
        </w:rPr>
        <w:t>30%</w:t>
      </w:r>
      <w:r>
        <w:rPr>
          <w:rFonts w:hint="eastAsia"/>
        </w:rPr>
        <w:t>返还，中小微企业按企业及其职工上年度实际缴纳失业保险费的</w:t>
      </w:r>
      <w:r>
        <w:rPr>
          <w:rFonts w:hint="eastAsia"/>
        </w:rPr>
        <w:t>60%</w:t>
      </w:r>
      <w:r>
        <w:rPr>
          <w:rFonts w:hint="eastAsia"/>
        </w:rPr>
        <w:t>返还。对承租非国有房屋的服务业小微企业和个体工商户，如实施封控等疫情防控措施导致临时停业的，经疫情防控指挥部认定，给予</w:t>
      </w:r>
      <w:r>
        <w:rPr>
          <w:rFonts w:hint="eastAsia"/>
        </w:rPr>
        <w:t>1</w:t>
      </w:r>
      <w:r>
        <w:rPr>
          <w:rFonts w:hint="eastAsia"/>
        </w:rPr>
        <w:t>个月房租</w:t>
      </w:r>
      <w:r>
        <w:rPr>
          <w:rFonts w:hint="eastAsia"/>
        </w:rPr>
        <w:t>50%</w:t>
      </w:r>
      <w:r>
        <w:rPr>
          <w:rFonts w:hint="eastAsia"/>
        </w:rPr>
        <w:t>的补贴。</w:t>
      </w:r>
    </w:p>
    <w:p w:rsidR="006F3F11" w:rsidRDefault="006F3F11">
      <w:pPr>
        <w:ind w:firstLine="420"/>
        <w:jc w:val="left"/>
      </w:pPr>
      <w:r>
        <w:rPr>
          <w:rFonts w:hint="eastAsia"/>
        </w:rPr>
        <w:t>◆支持服务业企业上规模上台阶。</w:t>
      </w:r>
    </w:p>
    <w:p w:rsidR="006F3F11" w:rsidRDefault="006F3F11">
      <w:pPr>
        <w:ind w:firstLine="420"/>
        <w:jc w:val="left"/>
      </w:pPr>
      <w:r>
        <w:rPr>
          <w:rFonts w:hint="eastAsia"/>
        </w:rPr>
        <w:t>对</w:t>
      </w:r>
      <w:r>
        <w:rPr>
          <w:rFonts w:hint="eastAsia"/>
        </w:rPr>
        <w:t>2022</w:t>
      </w:r>
      <w:r>
        <w:rPr>
          <w:rFonts w:hint="eastAsia"/>
        </w:rPr>
        <w:t>年新增纳入限额以上统计的批发、零售、住宿、餐饮企业，给予</w:t>
      </w:r>
      <w:r>
        <w:rPr>
          <w:rFonts w:hint="eastAsia"/>
        </w:rPr>
        <w:t>5</w:t>
      </w:r>
      <w:r>
        <w:rPr>
          <w:rFonts w:hint="eastAsia"/>
        </w:rPr>
        <w:t>万元奖励。对限额以上商贸企业</w:t>
      </w:r>
      <w:r>
        <w:rPr>
          <w:rFonts w:hint="eastAsia"/>
        </w:rPr>
        <w:t>2022</w:t>
      </w:r>
      <w:r>
        <w:rPr>
          <w:rFonts w:hint="eastAsia"/>
        </w:rPr>
        <w:t>年度零售额同比增速高于全市且规模达到</w:t>
      </w:r>
      <w:r>
        <w:rPr>
          <w:rFonts w:hint="eastAsia"/>
        </w:rPr>
        <w:t>10</w:t>
      </w:r>
      <w:r>
        <w:rPr>
          <w:rFonts w:hint="eastAsia"/>
        </w:rPr>
        <w:t>亿元（含）、</w:t>
      </w:r>
      <w:r>
        <w:rPr>
          <w:rFonts w:hint="eastAsia"/>
        </w:rPr>
        <w:t>20</w:t>
      </w:r>
      <w:r>
        <w:rPr>
          <w:rFonts w:hint="eastAsia"/>
        </w:rPr>
        <w:t>亿元（含）、</w:t>
      </w:r>
      <w:r>
        <w:rPr>
          <w:rFonts w:hint="eastAsia"/>
        </w:rPr>
        <w:t>50</w:t>
      </w:r>
      <w:r>
        <w:rPr>
          <w:rFonts w:hint="eastAsia"/>
        </w:rPr>
        <w:t>亿元（含）、</w:t>
      </w:r>
      <w:r>
        <w:rPr>
          <w:rFonts w:hint="eastAsia"/>
        </w:rPr>
        <w:t>100</w:t>
      </w:r>
      <w:r>
        <w:rPr>
          <w:rFonts w:hint="eastAsia"/>
        </w:rPr>
        <w:t>亿元（含）、</w:t>
      </w:r>
      <w:r>
        <w:rPr>
          <w:rFonts w:hint="eastAsia"/>
        </w:rPr>
        <w:t>200</w:t>
      </w:r>
      <w:r>
        <w:rPr>
          <w:rFonts w:hint="eastAsia"/>
        </w:rPr>
        <w:t>亿元（含）、</w:t>
      </w:r>
      <w:r>
        <w:rPr>
          <w:rFonts w:hint="eastAsia"/>
        </w:rPr>
        <w:t>500</w:t>
      </w:r>
      <w:r>
        <w:rPr>
          <w:rFonts w:hint="eastAsia"/>
        </w:rPr>
        <w:t>亿元（含），分别给予</w:t>
      </w:r>
      <w:r>
        <w:rPr>
          <w:rFonts w:hint="eastAsia"/>
        </w:rPr>
        <w:t>30</w:t>
      </w:r>
      <w:r>
        <w:rPr>
          <w:rFonts w:hint="eastAsia"/>
        </w:rPr>
        <w:t>万元、</w:t>
      </w:r>
      <w:r>
        <w:rPr>
          <w:rFonts w:hint="eastAsia"/>
        </w:rPr>
        <w:t>50</w:t>
      </w:r>
      <w:r>
        <w:rPr>
          <w:rFonts w:hint="eastAsia"/>
        </w:rPr>
        <w:t>万元、</w:t>
      </w:r>
      <w:r>
        <w:rPr>
          <w:rFonts w:hint="eastAsia"/>
        </w:rPr>
        <w:t>100</w:t>
      </w:r>
      <w:r>
        <w:rPr>
          <w:rFonts w:hint="eastAsia"/>
        </w:rPr>
        <w:t>万元、</w:t>
      </w:r>
      <w:r>
        <w:rPr>
          <w:rFonts w:hint="eastAsia"/>
        </w:rPr>
        <w:t>150</w:t>
      </w:r>
      <w:r>
        <w:rPr>
          <w:rFonts w:hint="eastAsia"/>
        </w:rPr>
        <w:t>万元、</w:t>
      </w:r>
      <w:r>
        <w:rPr>
          <w:rFonts w:hint="eastAsia"/>
        </w:rPr>
        <w:t>200</w:t>
      </w:r>
      <w:r>
        <w:rPr>
          <w:rFonts w:hint="eastAsia"/>
        </w:rPr>
        <w:t>万元、</w:t>
      </w:r>
      <w:r>
        <w:rPr>
          <w:rFonts w:hint="eastAsia"/>
        </w:rPr>
        <w:t>300</w:t>
      </w:r>
      <w:r>
        <w:rPr>
          <w:rFonts w:hint="eastAsia"/>
        </w:rPr>
        <w:t>万元一次性奖励。</w:t>
      </w:r>
    </w:p>
    <w:p w:rsidR="006F3F11" w:rsidRDefault="006F3F11">
      <w:pPr>
        <w:ind w:firstLine="420"/>
        <w:jc w:val="left"/>
      </w:pPr>
      <w:r>
        <w:rPr>
          <w:rFonts w:hint="eastAsia"/>
        </w:rPr>
        <w:t>◆加强餐饮零售等行业帮扶。</w:t>
      </w:r>
    </w:p>
    <w:p w:rsidR="006F3F11" w:rsidRDefault="006F3F11">
      <w:pPr>
        <w:ind w:firstLine="420"/>
        <w:jc w:val="left"/>
      </w:pPr>
      <w:r>
        <w:rPr>
          <w:rFonts w:hint="eastAsia"/>
        </w:rPr>
        <w:t>对餐饮、零售、外卖配送、进口冷链食品从业人员和属于应检尽检人员范围的酒店企业员工定期开展核酸检测的，给予检测费用全额补贴。在精准做好疫情防控前提下，允许临街店铺在政府划定区域内开展外摆经营活动。在周末和法定节假日期间，允许商贸企业（门店）在不影响居民日常生活和交通安全情况下设置门店外摆位。鼓励市政府性融资担保机构为符合条件的餐饮业、零售业中小微企业提供融资增信支持，依法依约及时履行代偿责任，积极帮助受疫情影响企业续保续贷。</w:t>
      </w:r>
    </w:p>
    <w:p w:rsidR="006F3F11" w:rsidRDefault="006F3F11">
      <w:pPr>
        <w:ind w:firstLine="420"/>
        <w:jc w:val="left"/>
      </w:pPr>
      <w:r>
        <w:rPr>
          <w:rFonts w:hint="eastAsia"/>
        </w:rPr>
        <w:t>◆夯实文旅和会展行业恢复基础。</w:t>
      </w:r>
    </w:p>
    <w:p w:rsidR="006F3F11" w:rsidRDefault="006F3F11">
      <w:pPr>
        <w:ind w:firstLine="420"/>
        <w:jc w:val="left"/>
      </w:pPr>
      <w:r>
        <w:rPr>
          <w:rFonts w:hint="eastAsia"/>
        </w:rPr>
        <w:t>继续落实旅行社暂退旅游服务质量保证金政策，暂退比例为</w:t>
      </w:r>
      <w:r>
        <w:rPr>
          <w:rFonts w:hint="eastAsia"/>
        </w:rPr>
        <w:t>80%</w:t>
      </w:r>
      <w:r>
        <w:rPr>
          <w:rFonts w:hint="eastAsia"/>
        </w:rPr>
        <w:t>。推动政府、院校、行业协会和旅游企业等共同开展服务技能和质量培训。实施金牌导游培训项目，稳定骨干导游队伍。鼓励推出郊野户外低密度旅游产品，支持开发旅游消费衍生产品，对参加国家级旅游商品大赛并获得一等奖的，给予最高不超过</w:t>
      </w:r>
      <w:r>
        <w:rPr>
          <w:rFonts w:hint="eastAsia"/>
        </w:rPr>
        <w:t>15</w:t>
      </w:r>
      <w:r>
        <w:rPr>
          <w:rFonts w:hint="eastAsia"/>
        </w:rPr>
        <w:t>万元奖励。对新评为成都市“文旅消费新业态示范区”“文旅消费新业态示范项目”的，按照投入资金比例、示范带动作用等绩效，分别给予一次性最高不超过</w:t>
      </w:r>
      <w:r>
        <w:rPr>
          <w:rFonts w:hint="eastAsia"/>
        </w:rPr>
        <w:t>200</w:t>
      </w:r>
      <w:r>
        <w:rPr>
          <w:rFonts w:hint="eastAsia"/>
        </w:rPr>
        <w:t>万元、</w:t>
      </w:r>
      <w:r>
        <w:rPr>
          <w:rFonts w:hint="eastAsia"/>
        </w:rPr>
        <w:t>50</w:t>
      </w:r>
      <w:r>
        <w:rPr>
          <w:rFonts w:hint="eastAsia"/>
        </w:rPr>
        <w:t>万元补贴。对国家</w:t>
      </w:r>
      <w:r>
        <w:rPr>
          <w:rFonts w:hint="eastAsia"/>
        </w:rPr>
        <w:t>4A</w:t>
      </w:r>
      <w:r>
        <w:rPr>
          <w:rFonts w:hint="eastAsia"/>
        </w:rPr>
        <w:t>级以上旅游景区新（改）建停车场、游客中心、游步道等，按照投入资金比例给予最高不超过</w:t>
      </w:r>
      <w:r>
        <w:rPr>
          <w:rFonts w:hint="eastAsia"/>
        </w:rPr>
        <w:t>100</w:t>
      </w:r>
      <w:r>
        <w:rPr>
          <w:rFonts w:hint="eastAsia"/>
        </w:rPr>
        <w:t>万元补贴。对疫情期间举办符合条件的线上展会项目的成都会展企业，给予最高不超过</w:t>
      </w:r>
      <w:r>
        <w:rPr>
          <w:rFonts w:hint="eastAsia"/>
        </w:rPr>
        <w:t>50</w:t>
      </w:r>
      <w:r>
        <w:rPr>
          <w:rFonts w:hint="eastAsia"/>
        </w:rPr>
        <w:t>万元补贴。对开展会展专业技能提升等培训项目的会展行业协会，给予最高不超过</w:t>
      </w:r>
      <w:r>
        <w:rPr>
          <w:rFonts w:hint="eastAsia"/>
        </w:rPr>
        <w:t>20</w:t>
      </w:r>
      <w:r>
        <w:rPr>
          <w:rFonts w:hint="eastAsia"/>
        </w:rPr>
        <w:t>万元补贴。对因疫情延期举办且符合一定条件的展会项目</w:t>
      </w:r>
      <w:r>
        <w:rPr>
          <w:rFonts w:hint="eastAsia"/>
        </w:rPr>
        <w:t>,</w:t>
      </w:r>
      <w:r>
        <w:rPr>
          <w:rFonts w:hint="eastAsia"/>
        </w:rPr>
        <w:t>在基本补贴基础上给予最高不超过</w:t>
      </w:r>
      <w:r>
        <w:rPr>
          <w:rFonts w:hint="eastAsia"/>
        </w:rPr>
        <w:t>100</w:t>
      </w:r>
      <w:r>
        <w:rPr>
          <w:rFonts w:hint="eastAsia"/>
        </w:rPr>
        <w:t>万元的上浮补贴。根据疫情形势变化，及时调整优化文旅和会展行业支持政策。</w:t>
      </w:r>
    </w:p>
    <w:p w:rsidR="006F3F11" w:rsidRDefault="006F3F11">
      <w:pPr>
        <w:ind w:firstLine="420"/>
        <w:jc w:val="left"/>
      </w:pPr>
      <w:r>
        <w:rPr>
          <w:rFonts w:hint="eastAsia"/>
        </w:rPr>
        <w:t>◆支持交通运输物流企业业务增长。</w:t>
      </w:r>
    </w:p>
    <w:p w:rsidR="006F3F11" w:rsidRDefault="006F3F11">
      <w:pPr>
        <w:ind w:firstLine="420"/>
        <w:jc w:val="left"/>
      </w:pPr>
      <w:r>
        <w:rPr>
          <w:rFonts w:hint="eastAsia"/>
        </w:rPr>
        <w:t>落实国家免征公交客运、城市轨道交通、出租车、道路客运及汽车客运站等公共交通运输服务增值税政策。落实国家大宗商品仓储用地城镇土地使用税减半征收政策。落实航空货运市场主体扶持政策，支持航空货运市场主体在成都新设立基地航空公司和国际航空货运转运（分拨）中心，支持航空公司开行国际全货机定期航线，进一步提升航空货运枢纽集疏能力。</w:t>
      </w:r>
    </w:p>
    <w:p w:rsidR="006F3F11" w:rsidRDefault="006F3F11">
      <w:pPr>
        <w:ind w:firstLine="420"/>
        <w:jc w:val="left"/>
      </w:pPr>
      <w:r>
        <w:rPr>
          <w:rFonts w:hint="eastAsia"/>
        </w:rPr>
        <w:t>4</w:t>
      </w:r>
      <w:r>
        <w:rPr>
          <w:rFonts w:hint="eastAsia"/>
        </w:rPr>
        <w:t>促进外资外贸更好发展</w:t>
      </w:r>
    </w:p>
    <w:p w:rsidR="006F3F11" w:rsidRDefault="006F3F11">
      <w:pPr>
        <w:ind w:firstLine="420"/>
        <w:jc w:val="left"/>
      </w:pPr>
      <w:r>
        <w:rPr>
          <w:rFonts w:hint="eastAsia"/>
        </w:rPr>
        <w:t>◆加强外商投资项目支持。</w:t>
      </w:r>
    </w:p>
    <w:p w:rsidR="006F3F11" w:rsidRDefault="006F3F11">
      <w:pPr>
        <w:ind w:firstLine="420"/>
        <w:jc w:val="left"/>
      </w:pPr>
      <w:r>
        <w:rPr>
          <w:rFonts w:hint="eastAsia"/>
        </w:rPr>
        <w:t>对年外商直接在蓉投资</w:t>
      </w:r>
      <w:r>
        <w:rPr>
          <w:rFonts w:hint="eastAsia"/>
        </w:rPr>
        <w:t>5000</w:t>
      </w:r>
      <w:r>
        <w:rPr>
          <w:rFonts w:hint="eastAsia"/>
        </w:rPr>
        <w:t>万美元以上的新设项目、增资项目（不含房地产、金融业项目），符合项目申报条件的，按其当年外商直接投资金额的</w:t>
      </w:r>
      <w:r>
        <w:rPr>
          <w:rFonts w:hint="eastAsia"/>
        </w:rPr>
        <w:t>2%</w:t>
      </w:r>
      <w:r>
        <w:rPr>
          <w:rFonts w:hint="eastAsia"/>
        </w:rPr>
        <w:t>进行奖励，单个项目年度奖励金额最高</w:t>
      </w:r>
      <w:r>
        <w:rPr>
          <w:rFonts w:hint="eastAsia"/>
        </w:rPr>
        <w:t>1000</w:t>
      </w:r>
      <w:r>
        <w:rPr>
          <w:rFonts w:hint="eastAsia"/>
        </w:rPr>
        <w:t>万元人民币。成都市重点产业链的补链固链外资企业重点项目，优先纳入成都市重点项目计划清单，按照相关政策优先保障用地、用能等要素。</w:t>
      </w:r>
    </w:p>
    <w:p w:rsidR="006F3F11" w:rsidRDefault="006F3F11">
      <w:pPr>
        <w:ind w:firstLine="420"/>
        <w:jc w:val="left"/>
      </w:pPr>
      <w:r>
        <w:rPr>
          <w:rFonts w:hint="eastAsia"/>
        </w:rPr>
        <w:t>◆降低外资企业税费成本。</w:t>
      </w:r>
    </w:p>
    <w:p w:rsidR="006F3F11" w:rsidRDefault="006F3F11">
      <w:pPr>
        <w:ind w:firstLine="420"/>
        <w:jc w:val="left"/>
      </w:pPr>
      <w:r>
        <w:rPr>
          <w:rFonts w:hint="eastAsia"/>
        </w:rPr>
        <w:t>全面实施外资准入前国民待遇加负面清单管理，落实鼓励类外商投资产业目录，对符合条件的外商投资企业，按照四川省“自行判别、申报享受、相关资料留存备查”税收优惠办理方式，减按</w:t>
      </w:r>
      <w:r>
        <w:rPr>
          <w:rFonts w:hint="eastAsia"/>
        </w:rPr>
        <w:t>15%</w:t>
      </w:r>
      <w:r>
        <w:rPr>
          <w:rFonts w:hint="eastAsia"/>
        </w:rPr>
        <w:t>征收企业所得税。</w:t>
      </w:r>
    </w:p>
    <w:p w:rsidR="006F3F11" w:rsidRDefault="006F3F11">
      <w:pPr>
        <w:ind w:firstLine="420"/>
        <w:jc w:val="left"/>
      </w:pPr>
      <w:r>
        <w:rPr>
          <w:rFonts w:hint="eastAsia"/>
        </w:rPr>
        <w:t>◆实施外贸企业保费补贴。</w:t>
      </w:r>
    </w:p>
    <w:p w:rsidR="006F3F11" w:rsidRDefault="006F3F11">
      <w:pPr>
        <w:ind w:firstLine="420"/>
        <w:jc w:val="left"/>
      </w:pPr>
      <w:r>
        <w:rPr>
          <w:rFonts w:hint="eastAsia"/>
        </w:rPr>
        <w:t>对在成都市登记注册，经成都海关验证有上年度出口实绩的小微企业、跨境电商企业购买出口信用保险给予</w:t>
      </w:r>
      <w:r>
        <w:rPr>
          <w:rFonts w:hint="eastAsia"/>
        </w:rPr>
        <w:t>100%</w:t>
      </w:r>
      <w:r>
        <w:rPr>
          <w:rFonts w:hint="eastAsia"/>
        </w:rPr>
        <w:t>保费补贴，对成都市从事跨境电商物流运输并提供延付运费服务的企业给予</w:t>
      </w:r>
      <w:r>
        <w:rPr>
          <w:rFonts w:hint="eastAsia"/>
        </w:rPr>
        <w:t>90%</w:t>
      </w:r>
      <w:r>
        <w:rPr>
          <w:rFonts w:hint="eastAsia"/>
        </w:rPr>
        <w:t>保费补贴，对年度出口额</w:t>
      </w:r>
      <w:r>
        <w:rPr>
          <w:rFonts w:hint="eastAsia"/>
        </w:rPr>
        <w:t>300</w:t>
      </w:r>
      <w:r>
        <w:rPr>
          <w:rFonts w:hint="eastAsia"/>
        </w:rPr>
        <w:t>万美元以上的企业按不高于实际支付保费</w:t>
      </w:r>
      <w:r>
        <w:rPr>
          <w:rFonts w:hint="eastAsia"/>
        </w:rPr>
        <w:t>50%</w:t>
      </w:r>
      <w:r>
        <w:rPr>
          <w:rFonts w:hint="eastAsia"/>
        </w:rPr>
        <w:t>进行补贴。每家企业保费补贴合计不超过</w:t>
      </w:r>
      <w:r>
        <w:rPr>
          <w:rFonts w:hint="eastAsia"/>
        </w:rPr>
        <w:t>200</w:t>
      </w:r>
      <w:r>
        <w:rPr>
          <w:rFonts w:hint="eastAsia"/>
        </w:rPr>
        <w:t>万元。</w:t>
      </w:r>
    </w:p>
    <w:p w:rsidR="006F3F11" w:rsidRDefault="006F3F11">
      <w:pPr>
        <w:ind w:firstLine="420"/>
        <w:jc w:val="left"/>
      </w:pPr>
      <w:r>
        <w:rPr>
          <w:rFonts w:hint="eastAsia"/>
        </w:rPr>
        <w:t>◆保障国际物流通道顺畅。</w:t>
      </w:r>
    </w:p>
    <w:p w:rsidR="006F3F11" w:rsidRDefault="006F3F11">
      <w:pPr>
        <w:ind w:firstLine="420"/>
        <w:jc w:val="left"/>
      </w:pPr>
      <w:r>
        <w:rPr>
          <w:rFonts w:hint="eastAsia"/>
        </w:rPr>
        <w:t>拓展成都至重要国际物流枢纽的货运航线网络，提高“全货机</w:t>
      </w:r>
      <w:r>
        <w:rPr>
          <w:rFonts w:hint="eastAsia"/>
        </w:rPr>
        <w:t>+</w:t>
      </w:r>
      <w:r>
        <w:rPr>
          <w:rFonts w:hint="eastAsia"/>
        </w:rPr>
        <w:t>包机</w:t>
      </w:r>
      <w:r>
        <w:rPr>
          <w:rFonts w:hint="eastAsia"/>
        </w:rPr>
        <w:t>+</w:t>
      </w:r>
      <w:r>
        <w:rPr>
          <w:rFonts w:hint="eastAsia"/>
        </w:rPr>
        <w:t>客改货”多元化航空物流服务水平。推动中欧班列</w:t>
      </w:r>
      <w:r>
        <w:rPr>
          <w:rFonts w:hint="eastAsia"/>
        </w:rPr>
        <w:t>(</w:t>
      </w:r>
      <w:r>
        <w:rPr>
          <w:rFonts w:hint="eastAsia"/>
        </w:rPr>
        <w:t>成渝</w:t>
      </w:r>
      <w:r>
        <w:rPr>
          <w:rFonts w:hint="eastAsia"/>
        </w:rPr>
        <w:t>)</w:t>
      </w:r>
      <w:r>
        <w:rPr>
          <w:rFonts w:hint="eastAsia"/>
        </w:rPr>
        <w:t>稳定开行，优化发运组织，推进多式联运、运输链资源整合，强化铁路港枢纽功能，探索推广海运、铁路集装箱互认，改善用“箱”循环</w:t>
      </w:r>
      <w:r>
        <w:rPr>
          <w:rFonts w:hint="eastAsia"/>
        </w:rPr>
        <w:t>,</w:t>
      </w:r>
      <w:r>
        <w:rPr>
          <w:rFonts w:hint="eastAsia"/>
        </w:rPr>
        <w:t>有效保障企业出口运输需求。</w:t>
      </w:r>
    </w:p>
    <w:p w:rsidR="006F3F11" w:rsidRDefault="006F3F11">
      <w:pPr>
        <w:ind w:firstLine="420"/>
        <w:jc w:val="left"/>
      </w:pPr>
      <w:r>
        <w:rPr>
          <w:rFonts w:hint="eastAsia"/>
        </w:rPr>
        <w:t>5</w:t>
      </w:r>
      <w:r>
        <w:rPr>
          <w:rFonts w:hint="eastAsia"/>
        </w:rPr>
        <w:t>支持市场主体扩大项目投资</w:t>
      </w:r>
    </w:p>
    <w:p w:rsidR="006F3F11" w:rsidRDefault="006F3F11">
      <w:pPr>
        <w:ind w:firstLine="420"/>
        <w:jc w:val="left"/>
      </w:pPr>
      <w:r>
        <w:rPr>
          <w:rFonts w:hint="eastAsia"/>
        </w:rPr>
        <w:t>◆加强项目资金和要素保障。</w:t>
      </w:r>
    </w:p>
    <w:p w:rsidR="006F3F11" w:rsidRDefault="006F3F11">
      <w:pPr>
        <w:ind w:firstLine="420"/>
        <w:jc w:val="left"/>
      </w:pPr>
      <w:r>
        <w:rPr>
          <w:rFonts w:hint="eastAsia"/>
        </w:rPr>
        <w:t>积极争取和运用中央和省预算内投资、政府专项债、保险资金等各类资金支持成都市项目建设，支持采用基础设施</w:t>
      </w:r>
      <w:r>
        <w:rPr>
          <w:rFonts w:hint="eastAsia"/>
        </w:rPr>
        <w:t>REITs</w:t>
      </w:r>
      <w:r>
        <w:rPr>
          <w:rFonts w:hint="eastAsia"/>
        </w:rPr>
        <w:t>（不动产投资信托基金）有效盘活存量资产，扩大项目投资基本盘。对国家和省、市“十四五”规划确定的重大基础设施项目，提前到</w:t>
      </w:r>
      <w:r>
        <w:rPr>
          <w:rFonts w:hint="eastAsia"/>
        </w:rPr>
        <w:t>2022</w:t>
      </w:r>
      <w:r>
        <w:rPr>
          <w:rFonts w:hint="eastAsia"/>
        </w:rPr>
        <w:t>年开工的，资金配套和要素保障由市级财政、规划和自然资源、住建、水务、交通运输等部门加大统筹力度。</w:t>
      </w:r>
    </w:p>
    <w:p w:rsidR="006F3F11" w:rsidRDefault="006F3F11">
      <w:pPr>
        <w:ind w:firstLine="420"/>
        <w:jc w:val="left"/>
      </w:pPr>
      <w:r>
        <w:rPr>
          <w:rFonts w:hint="eastAsia"/>
        </w:rPr>
        <w:t>◆支持企业增加投资。</w:t>
      </w:r>
    </w:p>
    <w:p w:rsidR="006F3F11" w:rsidRDefault="006F3F11">
      <w:pPr>
        <w:ind w:firstLine="420"/>
        <w:jc w:val="left"/>
      </w:pPr>
      <w:r>
        <w:rPr>
          <w:rFonts w:hint="eastAsia"/>
        </w:rPr>
        <w:t>对符合条件的新引进协议投资</w:t>
      </w:r>
      <w:r>
        <w:rPr>
          <w:rFonts w:hint="eastAsia"/>
        </w:rPr>
        <w:t>1</w:t>
      </w:r>
      <w:r>
        <w:rPr>
          <w:rFonts w:hint="eastAsia"/>
        </w:rPr>
        <w:t>亿元以上且在本年内开工的重大工业和信息化项目，按照实际固定资产投入的</w:t>
      </w:r>
      <w:r>
        <w:rPr>
          <w:rFonts w:hint="eastAsia"/>
        </w:rPr>
        <w:t>3%</w:t>
      </w:r>
      <w:r>
        <w:rPr>
          <w:rFonts w:hint="eastAsia"/>
        </w:rPr>
        <w:t>给予最高</w:t>
      </w:r>
      <w:r>
        <w:rPr>
          <w:rFonts w:hint="eastAsia"/>
        </w:rPr>
        <w:t>500</w:t>
      </w:r>
      <w:r>
        <w:rPr>
          <w:rFonts w:hint="eastAsia"/>
        </w:rPr>
        <w:t>万元补贴。对符合条件的工业技术改造项目，按照规定资产投入的</w:t>
      </w:r>
      <w:r>
        <w:rPr>
          <w:rFonts w:hint="eastAsia"/>
        </w:rPr>
        <w:t>5%</w:t>
      </w:r>
      <w:r>
        <w:rPr>
          <w:rFonts w:hint="eastAsia"/>
        </w:rPr>
        <w:t>给予最高不超过</w:t>
      </w:r>
      <w:r>
        <w:rPr>
          <w:rFonts w:hint="eastAsia"/>
        </w:rPr>
        <w:t>500</w:t>
      </w:r>
      <w:r>
        <w:rPr>
          <w:rFonts w:hint="eastAsia"/>
        </w:rPr>
        <w:t>万元补贴。</w:t>
      </w:r>
    </w:p>
    <w:p w:rsidR="006F3F11" w:rsidRDefault="006F3F11">
      <w:pPr>
        <w:ind w:firstLine="420"/>
        <w:jc w:val="left"/>
      </w:pPr>
      <w:r>
        <w:rPr>
          <w:rFonts w:hint="eastAsia"/>
        </w:rPr>
        <w:t>6</w:t>
      </w:r>
      <w:r>
        <w:rPr>
          <w:rFonts w:hint="eastAsia"/>
        </w:rPr>
        <w:t>加大金融信贷支持力度</w:t>
      </w:r>
    </w:p>
    <w:p w:rsidR="006F3F11" w:rsidRDefault="006F3F11">
      <w:pPr>
        <w:ind w:firstLine="420"/>
        <w:jc w:val="left"/>
      </w:pPr>
      <w:r>
        <w:rPr>
          <w:rFonts w:hint="eastAsia"/>
        </w:rPr>
        <w:t>◆落实小微企业信贷支持政策。</w:t>
      </w:r>
    </w:p>
    <w:p w:rsidR="006F3F11" w:rsidRDefault="006F3F11">
      <w:pPr>
        <w:ind w:firstLine="420"/>
        <w:jc w:val="left"/>
      </w:pPr>
      <w:r>
        <w:rPr>
          <w:rFonts w:hint="eastAsia"/>
        </w:rPr>
        <w:t>落实将普惠小微企业贷款延期支持工具转换为普惠小微贷款支持工具，从</w:t>
      </w:r>
      <w:r>
        <w:rPr>
          <w:rFonts w:hint="eastAsia"/>
        </w:rPr>
        <w:t>2022</w:t>
      </w:r>
      <w:r>
        <w:rPr>
          <w:rFonts w:hint="eastAsia"/>
        </w:rPr>
        <w:t>年起到</w:t>
      </w:r>
      <w:r>
        <w:rPr>
          <w:rFonts w:hint="eastAsia"/>
        </w:rPr>
        <w:t>2023</w:t>
      </w:r>
      <w:r>
        <w:rPr>
          <w:rFonts w:hint="eastAsia"/>
        </w:rPr>
        <w:t>年</w:t>
      </w:r>
      <w:r>
        <w:rPr>
          <w:rFonts w:hint="eastAsia"/>
        </w:rPr>
        <w:t>6</w:t>
      </w:r>
      <w:r>
        <w:rPr>
          <w:rFonts w:hint="eastAsia"/>
        </w:rPr>
        <w:t>月底，对地方法人金融机构发放符合条件的普惠小微贷款，按余额增量提供激励资金，资金按季度审批发放。落实将普惠小微企业信用贷款支持计划并入支农支小再贷款管理，根据地方法人金融机构发放普惠小微企业信用贷款的实际需求，按照现行再贷款管理规定，合理提供支农支小再贷款支持。</w:t>
      </w:r>
      <w:r>
        <w:rPr>
          <w:rFonts w:hint="eastAsia"/>
        </w:rPr>
        <w:t>1</w:t>
      </w:r>
      <w:r>
        <w:rPr>
          <w:rFonts w:hint="eastAsia"/>
        </w:rPr>
        <w:t>年期支农支小再贷款利率下调至</w:t>
      </w:r>
      <w:r>
        <w:rPr>
          <w:rFonts w:hint="eastAsia"/>
        </w:rPr>
        <w:t>2%</w:t>
      </w:r>
      <w:r>
        <w:rPr>
          <w:rFonts w:hint="eastAsia"/>
        </w:rPr>
        <w:t>。</w:t>
      </w:r>
    </w:p>
    <w:p w:rsidR="006F3F11" w:rsidRDefault="006F3F11">
      <w:pPr>
        <w:ind w:firstLine="420"/>
        <w:jc w:val="left"/>
      </w:pPr>
      <w:r>
        <w:rPr>
          <w:rFonts w:hint="eastAsia"/>
        </w:rPr>
        <w:t>◆加强企业外部增信。</w:t>
      </w:r>
    </w:p>
    <w:p w:rsidR="006F3F11" w:rsidRDefault="006F3F11">
      <w:pPr>
        <w:ind w:firstLine="420"/>
        <w:jc w:val="left"/>
      </w:pPr>
      <w:r>
        <w:rPr>
          <w:rFonts w:hint="eastAsia"/>
        </w:rPr>
        <w:t>充分发挥普惠金融政策优势，深化银担合作，引导全市融资担保机构和更多金融资源支持小微企业和“三农”主体。深入推进“蓉易贷”普惠信贷工程，提升“蓉易贷”普惠信贷规模，支持“蓉易贷”围绕重点产业链及重点细分领域推出专项支持产品。</w:t>
      </w:r>
    </w:p>
    <w:p w:rsidR="006F3F11" w:rsidRDefault="006F3F11">
      <w:pPr>
        <w:ind w:firstLine="420"/>
        <w:jc w:val="left"/>
      </w:pPr>
      <w:r>
        <w:rPr>
          <w:rFonts w:hint="eastAsia"/>
        </w:rPr>
        <w:t>◆支持企业直接融资。</w:t>
      </w:r>
    </w:p>
    <w:p w:rsidR="006F3F11" w:rsidRDefault="006F3F11">
      <w:pPr>
        <w:ind w:firstLine="420"/>
        <w:jc w:val="left"/>
      </w:pPr>
      <w:r>
        <w:rPr>
          <w:rFonts w:hint="eastAsia"/>
        </w:rPr>
        <w:t>对拟在沪深北交易所上市的成都市企业，上市申请被证监会受理的，给予</w:t>
      </w:r>
      <w:r>
        <w:rPr>
          <w:rFonts w:hint="eastAsia"/>
        </w:rPr>
        <w:t>100</w:t>
      </w:r>
      <w:r>
        <w:rPr>
          <w:rFonts w:hint="eastAsia"/>
        </w:rPr>
        <w:t>万元奖励；对首发上市的企业，按实际募资净额（扣除发行费用）的</w:t>
      </w:r>
      <w:r>
        <w:rPr>
          <w:rFonts w:hint="eastAsia"/>
        </w:rPr>
        <w:t>1%</w:t>
      </w:r>
      <w:r>
        <w:rPr>
          <w:rFonts w:hint="eastAsia"/>
        </w:rPr>
        <w:t>给予最高不超过</w:t>
      </w:r>
      <w:r>
        <w:rPr>
          <w:rFonts w:hint="eastAsia"/>
        </w:rPr>
        <w:t>350</w:t>
      </w:r>
      <w:r>
        <w:rPr>
          <w:rFonts w:hint="eastAsia"/>
        </w:rPr>
        <w:t>万元奖励。对进行再融资的成都市已上市企业按融资净额中投入成都的</w:t>
      </w:r>
      <w:r>
        <w:rPr>
          <w:rFonts w:hint="eastAsia"/>
        </w:rPr>
        <w:t>5</w:t>
      </w:r>
      <w:r>
        <w:rPr>
          <w:rFonts w:hint="eastAsia"/>
        </w:rPr>
        <w:t>‰给予奖励，单户企业奖励不超过</w:t>
      </w:r>
      <w:r>
        <w:rPr>
          <w:rFonts w:hint="eastAsia"/>
        </w:rPr>
        <w:t>50</w:t>
      </w:r>
      <w:r>
        <w:rPr>
          <w:rFonts w:hint="eastAsia"/>
        </w:rPr>
        <w:t>万元；对非上市企业直接融资单笔（同一个批复文件）融资净额（扣除发行费用）达</w:t>
      </w:r>
      <w:r>
        <w:rPr>
          <w:rFonts w:hint="eastAsia"/>
        </w:rPr>
        <w:t>3000</w:t>
      </w:r>
      <w:r>
        <w:rPr>
          <w:rFonts w:hint="eastAsia"/>
        </w:rPr>
        <w:t>万元以上的，每笔奖励</w:t>
      </w:r>
      <w:r>
        <w:rPr>
          <w:rFonts w:hint="eastAsia"/>
        </w:rPr>
        <w:t>10</w:t>
      </w:r>
      <w:r>
        <w:rPr>
          <w:rFonts w:hint="eastAsia"/>
        </w:rPr>
        <w:t>万元，单户企业奖励最高不超过</w:t>
      </w:r>
      <w:r>
        <w:rPr>
          <w:rFonts w:hint="eastAsia"/>
        </w:rPr>
        <w:t>100</w:t>
      </w:r>
      <w:r>
        <w:rPr>
          <w:rFonts w:hint="eastAsia"/>
        </w:rPr>
        <w:t>万元。</w:t>
      </w:r>
    </w:p>
    <w:p w:rsidR="006F3F11" w:rsidRDefault="006F3F11">
      <w:pPr>
        <w:ind w:firstLine="420"/>
        <w:jc w:val="left"/>
      </w:pPr>
      <w:r>
        <w:rPr>
          <w:rFonts w:hint="eastAsia"/>
        </w:rPr>
        <w:t>7</w:t>
      </w:r>
      <w:r>
        <w:rPr>
          <w:rFonts w:hint="eastAsia"/>
        </w:rPr>
        <w:t>加强企业要素保障</w:t>
      </w:r>
    </w:p>
    <w:p w:rsidR="006F3F11" w:rsidRDefault="006F3F11">
      <w:pPr>
        <w:ind w:firstLine="420"/>
        <w:jc w:val="left"/>
      </w:pPr>
      <w:r>
        <w:rPr>
          <w:rFonts w:hint="eastAsia"/>
        </w:rPr>
        <w:t>◆保障用地需求。</w:t>
      </w:r>
    </w:p>
    <w:p w:rsidR="006F3F11" w:rsidRDefault="006F3F11">
      <w:pPr>
        <w:ind w:firstLine="420"/>
        <w:jc w:val="left"/>
      </w:pPr>
      <w:r>
        <w:rPr>
          <w:rFonts w:hint="eastAsia"/>
        </w:rPr>
        <w:t>落实支持不同产业用地类型按程序合理转换，完善土地用途变更、整合、置换等政策；鼓励采用长期租货、先租后让、弹性年期供应等方式供应产业用地。保障纳入规划的重大项目土地供应，实行产业用地“标准地”出让。</w:t>
      </w:r>
    </w:p>
    <w:p w:rsidR="006F3F11" w:rsidRDefault="006F3F11">
      <w:pPr>
        <w:ind w:firstLine="420"/>
        <w:jc w:val="left"/>
      </w:pPr>
      <w:r>
        <w:rPr>
          <w:rFonts w:hint="eastAsia"/>
        </w:rPr>
        <w:t>◆强化用能保障。</w:t>
      </w:r>
    </w:p>
    <w:p w:rsidR="006F3F11" w:rsidRDefault="006F3F11">
      <w:pPr>
        <w:ind w:firstLine="420"/>
        <w:jc w:val="left"/>
      </w:pPr>
      <w:r>
        <w:rPr>
          <w:rFonts w:hint="eastAsia"/>
        </w:rPr>
        <w:t>引导企业用好差别电价、阶梯电价、分时电价等绿色电价政策，对超过国家单位产品能耗限额标准要求的用能单位严格执行惩罚性电价。对采取夜间错峰用电的市场主体，享受低谷电价中的最低电价优惠。将纳入规划的新型电池、电解水制氢、光伏等绿色高载能产业和重点优势企业纳入全水电交易，对暂未直接参与电力市场交易的工商业用户，由电网企业代理购电。</w:t>
      </w:r>
    </w:p>
    <w:p w:rsidR="006F3F11" w:rsidRDefault="006F3F11">
      <w:pPr>
        <w:ind w:firstLine="420"/>
        <w:jc w:val="left"/>
      </w:pPr>
      <w:r>
        <w:rPr>
          <w:rFonts w:hint="eastAsia"/>
        </w:rPr>
        <w:t>◆优化企业用工服务。</w:t>
      </w:r>
    </w:p>
    <w:p w:rsidR="006F3F11" w:rsidRDefault="006F3F11">
      <w:pPr>
        <w:ind w:firstLine="420"/>
        <w:jc w:val="left"/>
      </w:pPr>
      <w:r>
        <w:rPr>
          <w:rFonts w:hint="eastAsia"/>
        </w:rPr>
        <w:t>经营性人力资源服务机构向重点工业企业输送劳动者，且劳动者在相应企业连续参加社会保险</w:t>
      </w:r>
      <w:r>
        <w:rPr>
          <w:rFonts w:hint="eastAsia"/>
        </w:rPr>
        <w:t>6</w:t>
      </w:r>
      <w:r>
        <w:rPr>
          <w:rFonts w:hint="eastAsia"/>
        </w:rPr>
        <w:t>个月以上的，按</w:t>
      </w:r>
      <w:r>
        <w:rPr>
          <w:rFonts w:hint="eastAsia"/>
        </w:rPr>
        <w:t>1000</w:t>
      </w:r>
      <w:r>
        <w:rPr>
          <w:rFonts w:hint="eastAsia"/>
        </w:rPr>
        <w:t>元</w:t>
      </w:r>
      <w:r>
        <w:rPr>
          <w:rFonts w:hint="eastAsia"/>
        </w:rPr>
        <w:t>/</w:t>
      </w:r>
      <w:r>
        <w:rPr>
          <w:rFonts w:hint="eastAsia"/>
        </w:rPr>
        <w:t>人标准发放职业介绍服务补助；中小微企业或社会组织吸纳毕业年度高校毕业生就业，或中小微企业吸纳已登记的灵活从业人员就业，与其签订</w:t>
      </w:r>
      <w:r>
        <w:rPr>
          <w:rFonts w:hint="eastAsia"/>
        </w:rPr>
        <w:t>1</w:t>
      </w:r>
      <w:r>
        <w:rPr>
          <w:rFonts w:hint="eastAsia"/>
        </w:rPr>
        <w:t>年及以上期限劳动合同，并为其连续缴纳社会保险满</w:t>
      </w:r>
      <w:r>
        <w:rPr>
          <w:rFonts w:hint="eastAsia"/>
        </w:rPr>
        <w:t>3</w:t>
      </w:r>
      <w:r>
        <w:rPr>
          <w:rFonts w:hint="eastAsia"/>
        </w:rPr>
        <w:t>个月，按</w:t>
      </w:r>
      <w:r>
        <w:rPr>
          <w:rFonts w:hint="eastAsia"/>
        </w:rPr>
        <w:t>1000</w:t>
      </w:r>
      <w:r>
        <w:rPr>
          <w:rFonts w:hint="eastAsia"/>
        </w:rPr>
        <w:t>元</w:t>
      </w:r>
      <w:r>
        <w:rPr>
          <w:rFonts w:hint="eastAsia"/>
        </w:rPr>
        <w:t>/</w:t>
      </w:r>
      <w:r>
        <w:rPr>
          <w:rFonts w:hint="eastAsia"/>
        </w:rPr>
        <w:t>人及以上的标准给予就业补贴。</w:t>
      </w:r>
    </w:p>
    <w:p w:rsidR="006F3F11" w:rsidRDefault="006F3F11">
      <w:pPr>
        <w:ind w:firstLine="420"/>
        <w:jc w:val="left"/>
      </w:pPr>
      <w:r>
        <w:rPr>
          <w:rFonts w:hint="eastAsia"/>
        </w:rPr>
        <w:t>8</w:t>
      </w:r>
      <w:r>
        <w:rPr>
          <w:rFonts w:hint="eastAsia"/>
        </w:rPr>
        <w:t>优化为企服务营商环境</w:t>
      </w:r>
    </w:p>
    <w:p w:rsidR="006F3F11" w:rsidRDefault="006F3F11">
      <w:pPr>
        <w:ind w:firstLine="420"/>
        <w:jc w:val="left"/>
      </w:pPr>
      <w:r>
        <w:rPr>
          <w:rFonts w:hint="eastAsia"/>
        </w:rPr>
        <w:t>◆落实落细国家助企惠企政策。</w:t>
      </w:r>
    </w:p>
    <w:p w:rsidR="006F3F11" w:rsidRDefault="006F3F11">
      <w:pPr>
        <w:ind w:firstLine="420"/>
        <w:jc w:val="left"/>
      </w:pPr>
      <w:r>
        <w:rPr>
          <w:rFonts w:hint="eastAsia"/>
        </w:rPr>
        <w:t>不折不扣落实国家、省促进服务业恢复发展、工业平稳增长、抓项目促投资等惠企助企政策，综合运用纾困减负、激活增效等政策工具，强化普惠性和行业性措施兑现落实，确保有效传导至市场主体。</w:t>
      </w:r>
    </w:p>
    <w:p w:rsidR="006F3F11" w:rsidRDefault="006F3F11">
      <w:pPr>
        <w:ind w:firstLine="420"/>
        <w:jc w:val="left"/>
      </w:pPr>
      <w:r>
        <w:rPr>
          <w:rFonts w:hint="eastAsia"/>
        </w:rPr>
        <w:t>◆完善政务服务机制。</w:t>
      </w:r>
    </w:p>
    <w:p w:rsidR="006F3F11" w:rsidRDefault="006F3F11">
      <w:pPr>
        <w:ind w:firstLine="420"/>
        <w:jc w:val="left"/>
      </w:pPr>
      <w:r>
        <w:rPr>
          <w:rFonts w:hint="eastAsia"/>
        </w:rPr>
        <w:t>市级相关牵头单位及责任单位做好审核认定、申报受理、资金拨付等兑现落实准备工作，确保对市场主体的减税降费和资金奖补及时兑现、应兑尽兑。完善助企惠企政策措施咨询申报、反馈查询、投诉处理专项通道</w:t>
      </w:r>
      <w:r>
        <w:rPr>
          <w:rFonts w:hint="eastAsia"/>
        </w:rPr>
        <w:t>,</w:t>
      </w:r>
      <w:r>
        <w:rPr>
          <w:rFonts w:hint="eastAsia"/>
        </w:rPr>
        <w:t>对申请材料齐全、符合法定形式的立即受理、及时审核、按时兑现；非实质性申请材料不全的，采取“容缺受理”“以函代证”方式办理。大力推广应用“天府蓉易享政策找企业”智能服务平台，扩大惠企政策“免申即享”“即报即享”范围，进一步提高政策兑现时效。完善市场主体退出机制，实行中小微企业和个体工商户简易注销制度。</w:t>
      </w:r>
    </w:p>
    <w:p w:rsidR="006F3F11" w:rsidRDefault="006F3F11">
      <w:pPr>
        <w:ind w:firstLine="420"/>
        <w:jc w:val="left"/>
      </w:pPr>
      <w:r>
        <w:rPr>
          <w:rFonts w:hint="eastAsia"/>
        </w:rPr>
        <w:t>◆帮助企业信用修复。</w:t>
      </w:r>
    </w:p>
    <w:p w:rsidR="006F3F11" w:rsidRDefault="006F3F11">
      <w:pPr>
        <w:ind w:firstLine="420"/>
        <w:jc w:val="left"/>
      </w:pPr>
      <w:r>
        <w:rPr>
          <w:rFonts w:hint="eastAsia"/>
        </w:rPr>
        <w:t>企业一般失信行为公示期满后，只需在线提交信用修复申请即可办理（自接到申请之日起，按信用修复各职能部门规范性文件执行）；对企业申请修复较重失信行为的，免费进行在线信用培训、免费提供信用报告。</w:t>
      </w:r>
    </w:p>
    <w:p w:rsidR="006F3F11" w:rsidRDefault="006F3F11">
      <w:pPr>
        <w:ind w:firstLine="420"/>
        <w:jc w:val="left"/>
      </w:pPr>
      <w:r>
        <w:rPr>
          <w:rFonts w:hint="eastAsia"/>
        </w:rPr>
        <w:t>◆清理拖欠民营企业中小企业账款。</w:t>
      </w:r>
    </w:p>
    <w:p w:rsidR="006F3F11" w:rsidRDefault="006F3F11">
      <w:pPr>
        <w:ind w:firstLine="420"/>
        <w:jc w:val="left"/>
      </w:pPr>
      <w:r>
        <w:rPr>
          <w:rFonts w:hint="eastAsia"/>
        </w:rPr>
        <w:t>全面排查梳理拖欠的民营企业中小企业工程款、物资采购款、保证金等逾期账款，建立账款台账和清偿计划，明确偿还时限和金额，每月实施清欠工作调度，为民营企业中小企业发展营造更好环境。</w:t>
      </w:r>
    </w:p>
    <w:p w:rsidR="006F3F11" w:rsidRDefault="006F3F11">
      <w:pPr>
        <w:ind w:firstLine="420"/>
        <w:jc w:val="left"/>
      </w:pPr>
      <w:r>
        <w:rPr>
          <w:rFonts w:hint="eastAsia"/>
        </w:rPr>
        <w:t>国家和省、市有其他支持市场主体健康发展相关政策措施的，遵照执行。同类政策标准不一致的，按照“取高不重复”最大力度支持市场主体发展。</w:t>
      </w:r>
    </w:p>
    <w:p w:rsidR="006F3F11" w:rsidRDefault="006F3F11">
      <w:pPr>
        <w:ind w:firstLine="420"/>
        <w:jc w:val="left"/>
      </w:pPr>
      <w:r>
        <w:rPr>
          <w:rFonts w:hint="eastAsia"/>
        </w:rPr>
        <w:t>*</w:t>
      </w:r>
      <w:r>
        <w:rPr>
          <w:rFonts w:hint="eastAsia"/>
        </w:rPr>
        <w:t>本实施办法自印发之日起施行，有效期至</w:t>
      </w:r>
      <w:r>
        <w:rPr>
          <w:rFonts w:hint="eastAsia"/>
        </w:rPr>
        <w:t>2022</w:t>
      </w:r>
      <w:r>
        <w:rPr>
          <w:rFonts w:hint="eastAsia"/>
        </w:rPr>
        <w:t>年</w:t>
      </w:r>
      <w:r>
        <w:rPr>
          <w:rFonts w:hint="eastAsia"/>
        </w:rPr>
        <w:t>12</w:t>
      </w:r>
      <w:r>
        <w:rPr>
          <w:rFonts w:hint="eastAsia"/>
        </w:rPr>
        <w:t>月</w:t>
      </w:r>
      <w:r>
        <w:rPr>
          <w:rFonts w:hint="eastAsia"/>
        </w:rPr>
        <w:t>31</w:t>
      </w:r>
      <w:r>
        <w:rPr>
          <w:rFonts w:hint="eastAsia"/>
        </w:rPr>
        <w:t>日。（温彩苓）</w:t>
      </w:r>
    </w:p>
    <w:p w:rsidR="006F3F11" w:rsidRDefault="006F3F11">
      <w:pPr>
        <w:ind w:firstLine="420"/>
        <w:jc w:val="right"/>
      </w:pPr>
      <w:r>
        <w:rPr>
          <w:rFonts w:hint="eastAsia"/>
        </w:rPr>
        <w:t>中国网</w:t>
      </w:r>
      <w:r>
        <w:rPr>
          <w:rFonts w:hint="eastAsia"/>
        </w:rPr>
        <w:t>2022-05-26</w:t>
      </w:r>
    </w:p>
    <w:p w:rsidR="006F3F11" w:rsidRDefault="006F3F11" w:rsidP="00FD2600">
      <w:pPr>
        <w:sectPr w:rsidR="006F3F11" w:rsidSect="00FD2600">
          <w:type w:val="continuous"/>
          <w:pgSz w:w="11906" w:h="16838"/>
          <w:pgMar w:top="1644" w:right="1236" w:bottom="1418" w:left="1814" w:header="851" w:footer="907" w:gutter="0"/>
          <w:pgNumType w:start="1"/>
          <w:cols w:space="720"/>
          <w:docGrid w:type="lines" w:linePitch="341" w:charSpace="2373"/>
        </w:sectPr>
      </w:pPr>
    </w:p>
    <w:p w:rsidR="001749D5" w:rsidRDefault="001749D5"/>
    <w:sectPr w:rsidR="001749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6F3F11"/>
    <w:rsid w:val="001749D5"/>
    <w:rsid w:val="006F3F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F3F1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F3F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827</Words>
  <Characters>4720</Characters>
  <Application>Microsoft Office Word</Application>
  <DocSecurity>0</DocSecurity>
  <Lines>39</Lines>
  <Paragraphs>11</Paragraphs>
  <ScaleCrop>false</ScaleCrop>
  <Company>微软中国</Company>
  <LinksUpToDate>false</LinksUpToDate>
  <CharactersWithSpaces>5536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2023-02-24T03:48:00Z</dcterms:created>
</cp:coreProperties>
</file>