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0A6" w:rsidRDefault="00CF50A6">
      <w:pPr>
        <w:pStyle w:val="1"/>
      </w:pPr>
      <w:r>
        <w:rPr>
          <w:rFonts w:hint="eastAsia"/>
        </w:rPr>
        <w:t>瑞昌：纾困发展措施“30条”助推经济社会发展稳定增长、稳中向好</w:t>
      </w:r>
    </w:p>
    <w:p w:rsidR="00CF50A6" w:rsidRDefault="00CF50A6">
      <w:pPr>
        <w:ind w:firstLine="420"/>
        <w:jc w:val="left"/>
      </w:pPr>
      <w:r>
        <w:rPr>
          <w:rFonts w:hint="eastAsia"/>
        </w:rPr>
        <w:t>​​我市出台《瑞昌市全力抗疫情助市场主体纾困发展三十条政策措施》后，全市各地各部门立足自身职能和职责，对照</w:t>
      </w:r>
      <w:r>
        <w:rPr>
          <w:rFonts w:hint="eastAsia"/>
        </w:rPr>
        <w:t>30</w:t>
      </w:r>
      <w:r>
        <w:rPr>
          <w:rFonts w:hint="eastAsia"/>
        </w:rPr>
        <w:t>条措施，进市场、下工地、入企业，积极为广大服务业、中小企业和个体工商户讲政策、想办法、解难题、助发展，为推动瑞昌经济社会发展稳定增长、稳中转好，夺取疫情防控和经济社会发展双胜利谋取先机。</w:t>
      </w:r>
    </w:p>
    <w:p w:rsidR="00CF50A6" w:rsidRDefault="00CF50A6">
      <w:pPr>
        <w:ind w:firstLine="420"/>
        <w:jc w:val="left"/>
      </w:pPr>
      <w:r>
        <w:rPr>
          <w:rFonts w:hint="eastAsia"/>
        </w:rPr>
        <w:t>连日来，江西力高电器有限公司</w:t>
      </w:r>
      <w:r>
        <w:rPr>
          <w:rFonts w:hint="eastAsia"/>
        </w:rPr>
        <w:t>1</w:t>
      </w:r>
      <w:r>
        <w:rPr>
          <w:rFonts w:hint="eastAsia"/>
        </w:rPr>
        <w:t>号车间里，机器有序运转，工人忙着点焊、组装电子元件，一派繁忙。“有活干就有收入，心里就踏实，闲在家里反而觉得心慌。”复工后的柯大姐开心地说。公司负责人佘伟武一边引导上门走访的赛湖农场工作人员查看生产情况，一边高兴地说起复工情况：“目前我们在落实好防疫政策的基础上，生产线已经全面复工。我们主要是生产电蚊拍，手电筒，</w:t>
      </w:r>
      <w:r>
        <w:rPr>
          <w:rFonts w:hint="eastAsia"/>
        </w:rPr>
        <w:t>LED</w:t>
      </w:r>
      <w:r>
        <w:rPr>
          <w:rFonts w:hint="eastAsia"/>
        </w:rPr>
        <w:t>灯具等电子产品，今年的订单已经排到年底，预计年产值达</w:t>
      </w:r>
      <w:r>
        <w:rPr>
          <w:rFonts w:hint="eastAsia"/>
        </w:rPr>
        <w:t>1</w:t>
      </w:r>
      <w:r>
        <w:rPr>
          <w:rFonts w:hint="eastAsia"/>
        </w:rPr>
        <w:t>亿元。”</w:t>
      </w:r>
    </w:p>
    <w:p w:rsidR="00CF50A6" w:rsidRDefault="00CF50A6">
      <w:pPr>
        <w:ind w:firstLine="420"/>
        <w:jc w:val="left"/>
      </w:pPr>
      <w:r>
        <w:rPr>
          <w:rFonts w:hint="eastAsia"/>
        </w:rPr>
        <w:t>为全力帮助企业复工复产，赛湖农场工作人员实地走访，查看了解企业复工复产情况，上门提供“一对一”服务。走访中，工作人员在帮助企业严格落实疫情防控措施的同时，详细讲解复工复产相关政策，对企业当前的疫情防控机制、用工缺口、生产物料储备和应急预案等进行详细了解，协调解决企业物料运输受阻、防疫物资不足等问题，确保企业在做好疫情防控的前提下，科学、稳步、有序生产。</w:t>
      </w:r>
    </w:p>
    <w:p w:rsidR="00CF50A6" w:rsidRDefault="00CF50A6">
      <w:pPr>
        <w:ind w:firstLine="420"/>
        <w:jc w:val="left"/>
      </w:pPr>
      <w:r>
        <w:rPr>
          <w:rFonts w:hint="eastAsia"/>
        </w:rPr>
        <w:t>在码头工业园区，江西理文造纸有限公司内机器轰鸣，抢抓时机忙生产。公司之所以能快速实现产能达百分百的生产，得益于码头工业城工作人员的积极沟通与协调。</w:t>
      </w:r>
    </w:p>
    <w:p w:rsidR="00CF50A6" w:rsidRDefault="00CF50A6">
      <w:pPr>
        <w:ind w:firstLine="420"/>
        <w:jc w:val="left"/>
      </w:pPr>
      <w:r>
        <w:rPr>
          <w:rFonts w:hint="eastAsia"/>
        </w:rPr>
        <w:t>疫情发生后，因道路受阻，理文造纸公司面临原材料无法进入、产品无法外运、生产线停工的困难。了解到这一情况后，码头工业城工作人员多次主动深入企业调研，积极与市防疫指挥部办公室、市工信局、市交通局等相关部门协调，为运货车辆办理临时通行证，为司乘人员办理赣通码转码等，为公司复产开辟了“绿色通道”。</w:t>
      </w:r>
    </w:p>
    <w:p w:rsidR="00CF50A6" w:rsidRDefault="00CF50A6">
      <w:pPr>
        <w:ind w:firstLine="420"/>
        <w:jc w:val="left"/>
      </w:pPr>
      <w:r>
        <w:rPr>
          <w:rFonts w:hint="eastAsia"/>
        </w:rPr>
        <w:t>在市行政服务中心住建窗口，瀼溪学府房地产开发企业急需办理商品房预售许可业务。市住建局按照预约延时服务要求，主动开辟“绿色通道”，通过受理、审核、出证等办事流程，在窗口工作人员相互配合下，仅用一个工作日便完成审批业务。</w:t>
      </w:r>
    </w:p>
    <w:p w:rsidR="00CF50A6" w:rsidRDefault="00CF50A6">
      <w:pPr>
        <w:ind w:firstLine="420"/>
        <w:jc w:val="left"/>
      </w:pPr>
      <w:r>
        <w:rPr>
          <w:rFonts w:hint="eastAsia"/>
        </w:rPr>
        <w:t>为落实好“一般性政务服务事项全面做好线上办理、线上服务、线下预约和业务咨询，对于急需办理事项，开辟‘绿色通道’和‘特事特办’”政策，市住建局主动作为，一手抓防控，一手抓服务。住建服务窗口人员全天在线，提供不间断的咨询指导和审批服务。针对不同审批事项和不同群体开展网上办、掌上办、预约办、代办为主，现场办为辅的灵活办事模式。</w:t>
      </w:r>
    </w:p>
    <w:p w:rsidR="00CF50A6" w:rsidRDefault="00CF50A6">
      <w:pPr>
        <w:ind w:firstLine="420"/>
        <w:jc w:val="left"/>
      </w:pPr>
      <w:r>
        <w:rPr>
          <w:rFonts w:hint="eastAsia"/>
        </w:rPr>
        <w:t>据了解，我市全力抗疫情助市场主体纾困发展三十条政策主要包括复工、财政、税收、金融、就业、物流、商贸、政务支持措施等</w:t>
      </w:r>
      <w:r>
        <w:rPr>
          <w:rFonts w:hint="eastAsia"/>
        </w:rPr>
        <w:t>8</w:t>
      </w:r>
      <w:r>
        <w:rPr>
          <w:rFonts w:hint="eastAsia"/>
        </w:rPr>
        <w:t>个方面。具体内容为深化常态帮扶机制、助力企业增产增收、强化安全生产保障、减免租金、担保支持、资金保障、进一步支持小微企业发展、落实减税降费政策、延期申报缴纳税款、支持企业设备更新和技术升级、落实小型微利企业所得税优惠政策、落实制造业中小微企业延缓缴纳政策、加大信贷支持、提升信贷服务、降低融资成本、支持企业稳岗、服务企业招工、扶持就业创业、专班服务交通物流、疏通原材料进出通道、加强物流支持保障、促进消费市场复苏、降低外贸企业损失、开展暖心商务活动、优化行政执法行为、保障重点项目建设、缓解企业用能压力、提升政务服务效能、推行“免申即享”服务、加强信用和</w:t>
      </w:r>
      <w:r>
        <w:rPr>
          <w:rFonts w:hint="eastAsia"/>
        </w:rPr>
        <w:lastRenderedPageBreak/>
        <w:t>法律服务等</w:t>
      </w:r>
      <w:r>
        <w:rPr>
          <w:rFonts w:hint="eastAsia"/>
        </w:rPr>
        <w:t>30</w:t>
      </w:r>
      <w:r>
        <w:rPr>
          <w:rFonts w:hint="eastAsia"/>
        </w:rPr>
        <w:t>个方面。​</w:t>
      </w:r>
    </w:p>
    <w:p w:rsidR="00CF50A6" w:rsidRDefault="00CF50A6">
      <w:pPr>
        <w:ind w:firstLine="420"/>
        <w:jc w:val="right"/>
      </w:pPr>
      <w:r>
        <w:rPr>
          <w:rFonts w:hint="eastAsia"/>
        </w:rPr>
        <w:t>九江瑞昌发布</w:t>
      </w:r>
      <w:r>
        <w:rPr>
          <w:rFonts w:hint="eastAsia"/>
        </w:rPr>
        <w:t>2022-04-06</w:t>
      </w:r>
    </w:p>
    <w:p w:rsidR="00CF50A6" w:rsidRDefault="00CF50A6" w:rsidP="00FD2600">
      <w:pPr>
        <w:sectPr w:rsidR="00CF50A6" w:rsidSect="00FD2600">
          <w:type w:val="continuous"/>
          <w:pgSz w:w="11906" w:h="16838"/>
          <w:pgMar w:top="1644" w:right="1236" w:bottom="1418" w:left="1814" w:header="851" w:footer="907" w:gutter="0"/>
          <w:pgNumType w:start="1"/>
          <w:cols w:space="720"/>
          <w:docGrid w:type="lines" w:linePitch="341" w:charSpace="2373"/>
        </w:sectPr>
      </w:pPr>
    </w:p>
    <w:p w:rsidR="006A6F5D" w:rsidRDefault="006A6F5D"/>
    <w:sectPr w:rsidR="006A6F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F50A6"/>
    <w:rsid w:val="006A6F5D"/>
    <w:rsid w:val="00CF50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50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F50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212</Words>
  <Characters>1212</Characters>
  <Application>Microsoft Office Word</Application>
  <DocSecurity>0</DocSecurity>
  <Lines>10</Lines>
  <Paragraphs>2</Paragraphs>
  <ScaleCrop>false</ScaleCrop>
  <Company>微软中国</Company>
  <LinksUpToDate>false</LinksUpToDate>
  <CharactersWithSpaces>1422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