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BD" w:rsidRDefault="006B17BD" w:rsidP="002F1AFB">
      <w:pPr>
        <w:pStyle w:val="1"/>
      </w:pPr>
      <w:r w:rsidRPr="002F1AFB">
        <w:rPr>
          <w:rFonts w:hint="eastAsia"/>
        </w:rPr>
        <w:t>临沂市生态环境局罗庄分局</w:t>
      </w:r>
      <w:r w:rsidRPr="002F1AFB">
        <w:t>2022年工作总结及2023年工作计划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今年以来，在市生态环境局和区委、区政府的坚强领导下，罗庄生态环境分局以改善生态环境质量为核心，坚持事争一流、创新突破，助推生态环境保护工作“走在前、进位次、提水平”。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一、</w:t>
      </w:r>
      <w:r>
        <w:t>2022</w:t>
      </w:r>
      <w:r>
        <w:t>年工作总结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（一）坚持精准管控，空气质量明显改善。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一是深化挥发性有机物治理。制定印发加油站、精密铸造、包装印刷、工业涂装、塑料加工和制鞋</w:t>
      </w:r>
      <w:r>
        <w:t>6</w:t>
      </w:r>
      <w:r>
        <w:t>个行业深度治理技术规范，并分行业召开培训会。完成</w:t>
      </w:r>
      <w:r>
        <w:t>221</w:t>
      </w:r>
      <w:r>
        <w:t>家涉</w:t>
      </w:r>
      <w:r>
        <w:t>VOCS</w:t>
      </w:r>
      <w:r>
        <w:t>重点企业治理，对</w:t>
      </w:r>
      <w:r>
        <w:t>97</w:t>
      </w:r>
      <w:r>
        <w:t>家加油站企业核查整治。二是紧盯站点高值削峰减排。印发《关于建立环境空气污染高削峰减排工作机制的通知》，成立充实削峰减排应急队伍、联合执法队伍，确保</w:t>
      </w:r>
      <w:r>
        <w:t>1</w:t>
      </w:r>
      <w:r>
        <w:t>小时内掐尖削峰。三是强化重污染天气应急。修订完善</w:t>
      </w:r>
      <w:r>
        <w:t>255</w:t>
      </w:r>
      <w:r>
        <w:t>家企业应急减排措施，圆满完成重大活动空气质量保障任务。坚持绩效分级，国盛彩印包装、兰盾商混站、豪门铝业等</w:t>
      </w:r>
      <w:r>
        <w:t>3</w:t>
      </w:r>
      <w:r>
        <w:t>家企业通过省生态环境厅</w:t>
      </w:r>
      <w:r>
        <w:t>B</w:t>
      </w:r>
      <w:r>
        <w:t>级和引</w:t>
      </w:r>
      <w:r>
        <w:rPr>
          <w:rFonts w:hint="eastAsia"/>
        </w:rPr>
        <w:t>领性企业现场验收。四是开展非道和柴油货车治理。印发《罗庄区关于划定高排放非道路移动机械禁止使用区域的通告》，开展重型柴油车辆尾气抽检</w:t>
      </w:r>
      <w:r>
        <w:t>3000</w:t>
      </w:r>
      <w:r>
        <w:t>余辆次，开展非道路移动机械检测</w:t>
      </w:r>
      <w:r>
        <w:t>784</w:t>
      </w:r>
      <w:r>
        <w:t>台次。</w:t>
      </w:r>
      <w:r>
        <w:t>2022</w:t>
      </w:r>
      <w:r>
        <w:t>年，罗庄区环境空气质量综合指数</w:t>
      </w:r>
      <w:r>
        <w:t>4.47</w:t>
      </w:r>
      <w:r>
        <w:t>，全市第</w:t>
      </w:r>
      <w:r>
        <w:t>10</w:t>
      </w:r>
      <w:r>
        <w:t>位；同比改善</w:t>
      </w:r>
      <w:r>
        <w:t>6.5%</w:t>
      </w:r>
      <w:r>
        <w:t>，排名全市第</w:t>
      </w:r>
      <w:r>
        <w:t>5</w:t>
      </w:r>
      <w:r>
        <w:t>位；优良天数</w:t>
      </w:r>
      <w:r>
        <w:t>265</w:t>
      </w:r>
      <w:r>
        <w:t>天，同比增加</w:t>
      </w:r>
      <w:r>
        <w:t>27</w:t>
      </w:r>
      <w:r>
        <w:t>天，</w:t>
      </w:r>
      <w:r>
        <w:t>PM2.5</w:t>
      </w:r>
      <w:r>
        <w:t>、</w:t>
      </w:r>
      <w:r>
        <w:t>PM10</w:t>
      </w:r>
      <w:r>
        <w:t>、</w:t>
      </w:r>
      <w:r>
        <w:t>SO2</w:t>
      </w:r>
      <w:r>
        <w:t>、</w:t>
      </w:r>
      <w:r>
        <w:t>NO2</w:t>
      </w:r>
      <w:r>
        <w:t>等主要指标浓度分别同比改善</w:t>
      </w:r>
      <w:r>
        <w:t>9.3%</w:t>
      </w:r>
      <w:r>
        <w:t>、</w:t>
      </w:r>
      <w:r>
        <w:t>14.9%</w:t>
      </w:r>
      <w:r>
        <w:t>、</w:t>
      </w:r>
      <w:r>
        <w:t>8.3%</w:t>
      </w:r>
      <w:r>
        <w:t>、</w:t>
      </w:r>
      <w:r>
        <w:t>8.8%</w:t>
      </w:r>
      <w:r>
        <w:t>，环境空气质量大幅改善。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（二）坚持协同控水，治水成效不断扩大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一是组织重点断面溯源排查整治。印发《罗庄区省控断面“一面一策”达标保障方案》，列出任务清单、问题清单、责任清单“三个清单”，夯实水环境改善的主体责任。二是保障重点河流水环境质量。对全区</w:t>
      </w:r>
      <w:r>
        <w:t>23</w:t>
      </w:r>
      <w:r>
        <w:t>条主要河流、</w:t>
      </w:r>
      <w:r>
        <w:t>27</w:t>
      </w:r>
      <w:r>
        <w:t>个区控断面、</w:t>
      </w:r>
      <w:r>
        <w:t>11</w:t>
      </w:r>
      <w:r>
        <w:t>个参考断面、企业排污口实施月度监测，累计检测</w:t>
      </w:r>
      <w:r>
        <w:t>900</w:t>
      </w:r>
      <w:r>
        <w:t>余次。开展汛前沟渠河湖集中整治，</w:t>
      </w:r>
      <w:r>
        <w:t>20</w:t>
      </w:r>
      <w:r>
        <w:t>个隐患问题，除</w:t>
      </w:r>
      <w:r>
        <w:t>1</w:t>
      </w:r>
      <w:r>
        <w:t>个涉及桥梁建设正在推进中，其余已全部完成整改。三是进行排污口规范化整治。对全区备案登记的</w:t>
      </w:r>
      <w:r>
        <w:t>16</w:t>
      </w:r>
      <w:r>
        <w:t>个工业排污口，开展规范化整治，严厉打击水环境违法行为。四是开展农村生活污水和黑臭水体治理。圆满完成</w:t>
      </w:r>
      <w:r>
        <w:t>8</w:t>
      </w:r>
      <w:r>
        <w:t>个行政村农村生活污水和</w:t>
      </w:r>
      <w:r>
        <w:t>6</w:t>
      </w:r>
      <w:r>
        <w:t>处农村黑臭水体治理。</w:t>
      </w:r>
      <w:r>
        <w:t>2022</w:t>
      </w:r>
      <w:r>
        <w:t>年，全区市控以上断面水环境质量指数</w:t>
      </w:r>
      <w:r>
        <w:t>7.27</w:t>
      </w:r>
      <w:r>
        <w:t>，全市第</w:t>
      </w:r>
      <w:r>
        <w:t>9</w:t>
      </w:r>
      <w:r>
        <w:t>名；省控以上断面水环境质量指数</w:t>
      </w:r>
      <w:r>
        <w:t>7.67</w:t>
      </w:r>
      <w:r>
        <w:t>，全市第</w:t>
      </w:r>
      <w:r>
        <w:t>13</w:t>
      </w:r>
      <w:r>
        <w:t>名。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（三）坚持清废净土，管理水平持续提升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一是危险废物规范化整治。组织危险废物领域专项排查整治，检查</w:t>
      </w:r>
      <w:r>
        <w:t>179</w:t>
      </w:r>
      <w:r>
        <w:t>家企业，排查</w:t>
      </w:r>
      <w:r>
        <w:t>65</w:t>
      </w:r>
      <w:r>
        <w:t>处一般隐患，已全部整改完成。加强企业突发环境事件应急预案管理工作，备案</w:t>
      </w:r>
      <w:r>
        <w:t>69</w:t>
      </w:r>
      <w:r>
        <w:t>家，其中重大风险</w:t>
      </w:r>
      <w:r>
        <w:t>2</w:t>
      </w:r>
      <w:r>
        <w:t>家，较大风险</w:t>
      </w:r>
      <w:r>
        <w:t>2</w:t>
      </w:r>
      <w:r>
        <w:t>家，一般风险</w:t>
      </w:r>
      <w:r>
        <w:t>65</w:t>
      </w:r>
      <w:r>
        <w:t>家。提升规范化管理水平，</w:t>
      </w:r>
      <w:r>
        <w:t>99</w:t>
      </w:r>
      <w:r>
        <w:t>家企业安装固废危废全过程智慧化监管系统。二是抓好医疗废物处置。建立医疗废物处置</w:t>
      </w:r>
      <w:r>
        <w:t>“</w:t>
      </w:r>
      <w:r>
        <w:t>日报告</w:t>
      </w:r>
      <w:r>
        <w:t>”</w:t>
      </w:r>
      <w:r>
        <w:t>制度，确保医疗废物有效收集转运和安全处置。三是严格土壤风险管控。对全区</w:t>
      </w:r>
      <w:r>
        <w:t>21</w:t>
      </w:r>
      <w:r>
        <w:t>家土壤重点监管单位进行土壤污染隐患排查，对全区</w:t>
      </w:r>
      <w:r>
        <w:t>30</w:t>
      </w:r>
      <w:r>
        <w:t>个地块进行了建设用地安全检查。加强耕地土壤污染源头防控，降低农产品重金</w:t>
      </w:r>
      <w:r>
        <w:rPr>
          <w:rFonts w:hint="eastAsia"/>
        </w:rPr>
        <w:t>属超标风险。严格建设用地安全利用，重点建设用地安全利用率</w:t>
      </w:r>
      <w:r>
        <w:t>100%</w:t>
      </w:r>
      <w:r>
        <w:t>。四是畜禽养殖污染防治。梳理规范全区规模化养殖场，验收</w:t>
      </w:r>
      <w:r>
        <w:t>2</w:t>
      </w:r>
      <w:r>
        <w:t>家新增的规模化养殖场。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（四）坚持执法帮扶，问题整治抓紧抓实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一是从严落实督察整改。梳理、督办</w:t>
      </w:r>
      <w:r>
        <w:t>2017</w:t>
      </w:r>
      <w:r>
        <w:t>年以来中央、省环保督察及</w:t>
      </w:r>
      <w:r>
        <w:t>“</w:t>
      </w:r>
      <w:r>
        <w:t>回头看</w:t>
      </w:r>
      <w:r>
        <w:t>”</w:t>
      </w:r>
      <w:r>
        <w:t>、驻区督察未</w:t>
      </w:r>
      <w:r>
        <w:lastRenderedPageBreak/>
        <w:t>完成销号的问题，全区环保督察反馈的</w:t>
      </w:r>
      <w:r>
        <w:t>42</w:t>
      </w:r>
      <w:r>
        <w:t>项问题，已完成整改销号</w:t>
      </w:r>
      <w:r>
        <w:t>41</w:t>
      </w:r>
      <w:r>
        <w:t>项。二是一体推进执法帮扶。坚持监管有力度、服务有温度，结合送法入企，上门精准送策、服务直达。接受各类信访举报</w:t>
      </w:r>
      <w:r>
        <w:t>431</w:t>
      </w:r>
      <w:r>
        <w:t>件，日常检查及信访查处企业</w:t>
      </w:r>
      <w:r>
        <w:t>1500</w:t>
      </w:r>
      <w:r>
        <w:t>余家次，开展双随机检查企业</w:t>
      </w:r>
      <w:r>
        <w:t>160</w:t>
      </w:r>
      <w:r>
        <w:t>家次，查处环境违法行为</w:t>
      </w:r>
      <w:r>
        <w:t>89</w:t>
      </w:r>
      <w:r>
        <w:t>起。三是牢牢守住环境底线。印发《罗庄生态环境安全工作专线实施方案》，建立分类处置机制，划分</w:t>
      </w:r>
      <w:r>
        <w:t>3</w:t>
      </w:r>
      <w:r>
        <w:t>类风险等级，一周一排查分析、一月一通报，排查化解生态环境风险</w:t>
      </w:r>
      <w:r>
        <w:t>438</w:t>
      </w:r>
      <w:r>
        <w:t>条。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（五）坚持党建引领，队伍建设行稳致远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是强化政治引领。将习近平生态文明思想列入党组会议、中心组读书会、党支部会议“第一议题”，深入开展组织生活。严格落实“一岗双责”责任制，抓牢意识形态，落实党建责任，全力推动模范机关建设。二是强化思想铸魂。建立理论学习“第一台账”，党组理论学习中心组成员聚焦生态环保重点任务，主动认领</w:t>
      </w:r>
      <w:r>
        <w:t>4</w:t>
      </w:r>
      <w:r>
        <w:t>个专题。组织、参加</w:t>
      </w:r>
      <w:r>
        <w:t>“</w:t>
      </w:r>
      <w:r>
        <w:t>学悟见创</w:t>
      </w:r>
      <w:r>
        <w:t>”</w:t>
      </w:r>
      <w:r>
        <w:t>、</w:t>
      </w:r>
      <w:r>
        <w:t>“</w:t>
      </w:r>
      <w:r>
        <w:t>环保大讲堂</w:t>
      </w:r>
      <w:r>
        <w:t>”</w:t>
      </w:r>
      <w:r>
        <w:t>、</w:t>
      </w:r>
      <w:r>
        <w:t>“</w:t>
      </w:r>
      <w:r>
        <w:t>业务骨干上讲台</w:t>
      </w:r>
      <w:r>
        <w:t>”</w:t>
      </w:r>
      <w:r>
        <w:t>等活动</w:t>
      </w:r>
      <w:r>
        <w:t>20</w:t>
      </w:r>
      <w:r>
        <w:t>余次。三是强化组织夯基。打造</w:t>
      </w:r>
      <w:r>
        <w:t>“</w:t>
      </w:r>
      <w:r>
        <w:t>三项活动</w:t>
      </w:r>
      <w:r>
        <w:t>”</w:t>
      </w:r>
      <w:r>
        <w:t>文化长廊，营造浓厚宣传学习氛围，多次接受各级调研参观。持续加强机关党建标准化、规范化、品牌化建设，深化</w:t>
      </w:r>
      <w:r>
        <w:t>“</w:t>
      </w:r>
      <w:r>
        <w:t>党建</w:t>
      </w:r>
      <w:r>
        <w:t>+</w:t>
      </w:r>
      <w:r>
        <w:t>业</w:t>
      </w:r>
      <w:r>
        <w:rPr>
          <w:rFonts w:hint="eastAsia"/>
        </w:rPr>
        <w:t>务”深度融合，持续深化“碧水蓝天映初心</w:t>
      </w:r>
      <w:r>
        <w:t xml:space="preserve"> </w:t>
      </w:r>
      <w:r>
        <w:t>清新罗庄铸铁军</w:t>
      </w:r>
      <w:r>
        <w:t>”</w:t>
      </w:r>
      <w:r>
        <w:t>党建品牌建设。四是强化作风整顿。深入开展</w:t>
      </w:r>
      <w:r>
        <w:t>“</w:t>
      </w:r>
      <w:r>
        <w:t>学悟见创</w:t>
      </w:r>
      <w:r>
        <w:t>”“</w:t>
      </w:r>
      <w:r>
        <w:t>严真细实快</w:t>
      </w:r>
      <w:r>
        <w:t>”</w:t>
      </w:r>
      <w:r>
        <w:t>和执法队伍整顿</w:t>
      </w:r>
      <w:r>
        <w:t>“</w:t>
      </w:r>
      <w:r>
        <w:t>三项活动</w:t>
      </w:r>
      <w:r>
        <w:t>”</w:t>
      </w:r>
      <w:r>
        <w:t>，制定《罗庄生态环境分局作风整顿工作实施方案》，成立作风整顿领导小组，全体人员对照</w:t>
      </w:r>
      <w:r>
        <w:t>“16</w:t>
      </w:r>
      <w:r>
        <w:t>个有没有</w:t>
      </w:r>
      <w:r>
        <w:t>”“17</w:t>
      </w:r>
      <w:r>
        <w:t>个是否</w:t>
      </w:r>
      <w:r>
        <w:t>”</w:t>
      </w:r>
      <w:r>
        <w:t>，深入开展</w:t>
      </w:r>
      <w:r>
        <w:t>“</w:t>
      </w:r>
      <w:r>
        <w:t>十查十看</w:t>
      </w:r>
      <w:r>
        <w:t>”</w:t>
      </w:r>
      <w:r>
        <w:t>剖析查摆，同时强化督导检查，问题清单逐级审核把关，阶段性报送整改情况，确保问题整改落到实处。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二、存在的主要问题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一）空气质量持续改善压力大。污染源核查工作存在短板，精准溯源的有效手段不足，挥发性有机物无组织管控不到位。各街镇环境空气质量监测站点周边道路整体扬尘负荷高，国控站点周边各类工地较多，扬尘管控不到位问题频发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（二）水环境质量不稳定。污水管网不完善、支网不配套、雨污分流不到位等问题，造成生活污水直排或者溢流。</w:t>
      </w:r>
      <w:r>
        <w:t>2022</w:t>
      </w:r>
      <w:r>
        <w:t>年，省控以上地表水考核断面水环境质量排名，罗庄区倒数第</w:t>
      </w:r>
      <w:r>
        <w:t>5</w:t>
      </w:r>
      <w:r>
        <w:t>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（三）遗留固体废物处置监管相对落后。我区工业企业量大面广，我区退城入园相关企业较多，遗留危险废物安全处置的管理和监管机制不完善，西山村原大伟建陶院内、山东华宇合金材料有限公司暂存危废处置进度缓慢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三、</w:t>
      </w:r>
      <w:r>
        <w:t>2023</w:t>
      </w:r>
      <w:r>
        <w:t>年工作计划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主要目标：</w:t>
      </w:r>
      <w:r>
        <w:t>PM2.5</w:t>
      </w:r>
      <w:r>
        <w:t>年均浓度、优良天数比率、重污染天数比率、地表水断面水质达标率完成市下达任务。重点建设用地安全利用率</w:t>
      </w:r>
      <w:r>
        <w:t>100%</w:t>
      </w:r>
      <w:r>
        <w:t>，医疗废物</w:t>
      </w:r>
      <w:r>
        <w:t>100%</w:t>
      </w:r>
      <w:r>
        <w:t>安全处置。主要污染物减排、单位</w:t>
      </w:r>
      <w:r>
        <w:t>GDP</w:t>
      </w:r>
      <w:r>
        <w:t>二氧化碳排放降低比例达到市定要求。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一是突出协同治污。坚决打好蓝天保卫战；强化国控站点空气质量保障措施，建立健全工业无组织扬尘常态化管控机制，推进工地扬尘、道路扬尘、散煤、餐饮油烟、非道路移动机械、柴油货车污染等面源污染治理攻坚。深入开展加油站、包装印刷、工业涂装、塑料加工等重点行业挥发性有机物治理，持续推进源头替代、提升治理工艺。抓好重污染天气应急，修订完善工业企业应急减排清单，妥善应对工业企业重污染天气应急减排。坚决打好碧水保卫战，强化水环境、水生态、水资源“三水”统筹，加快推进中心城区、化武路片区、南部城区三大片区雨污分流改造，以及南涑河生态治理工程、武河湿地生态修复工程和沂河流域（黄山镇段）小微湿地群水质净化工程项目，确保水环境质量稳步提升；坚决打好净土保卫战，严格落实土壤污染风险管控和修复名录制度，做好土壤污染重点监管单位环境管理。系统推进“无废城市”建设，深入开展重点行业重金属污染综合治理，全面提升固体废物全过程智慧监管水平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二是做好执法帮扶。结合“双随机、一公开”执法监管，综合运用“交叉执法、非现场执法”等执法方式，充分发挥</w:t>
      </w:r>
      <w:r>
        <w:t>12369</w:t>
      </w:r>
      <w:r>
        <w:t>环保举报热线、网上舆情热点、环境保护督察热线</w:t>
      </w:r>
      <w:r>
        <w:t>“</w:t>
      </w:r>
      <w:r>
        <w:t>两热线一热点</w:t>
      </w:r>
      <w:r>
        <w:t>”</w:t>
      </w:r>
      <w:r>
        <w:t>的渠道作用，打击生态环境违法行为。推行</w:t>
      </w:r>
      <w:r>
        <w:t>“</w:t>
      </w:r>
      <w:r>
        <w:t>说理式</w:t>
      </w:r>
      <w:r>
        <w:t>”</w:t>
      </w:r>
      <w:r>
        <w:t>执法、</w:t>
      </w:r>
      <w:r>
        <w:t>“</w:t>
      </w:r>
      <w:r>
        <w:t>差异化</w:t>
      </w:r>
      <w:r>
        <w:t>”</w:t>
      </w:r>
      <w:r>
        <w:t>管理、</w:t>
      </w:r>
      <w:r>
        <w:t>“</w:t>
      </w:r>
      <w:r>
        <w:t>包容性</w:t>
      </w:r>
      <w:r>
        <w:t>”</w:t>
      </w:r>
      <w:r>
        <w:t>监管，对符合免罚情形的轻微违法行为，依法免于处罚；对正面清单企业，原则上不再开展现场执法；对非主观故意的轻微违法行为，实行包容审慎的执法。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三是狠抓减污降碳。加强源头治理，全面贯彻落实黄河流域生态保护和高质量发展重大国家战略，强化“三线一单”落地应用。纵深推进“四减四增”，紧盯低效落后产能淘汰、新动能培育、煤炭消费压减、清洁能源使用、公路运输效能提升、铁路运输发展、农药化肥减量增效、生态用地质量改善等关键任务，优化产业结构。</w:t>
      </w:r>
    </w:p>
    <w:p w:rsidR="006B17BD" w:rsidRDefault="006B17BD" w:rsidP="006B17BD">
      <w:pPr>
        <w:ind w:firstLineChars="200" w:firstLine="420"/>
      </w:pPr>
      <w:r>
        <w:rPr>
          <w:rFonts w:hint="eastAsia"/>
        </w:rPr>
        <w:t>四是锤炼过硬铁军。以党建业务深度融合试点为契机，以模范机关建设为抓手，以“严真细实快”作风建设为保障，全力建设“让党中央放心、让人民群众满意”的模范机关，争创五星级党支部。发挥“传帮带”作用，通过业务培训、以案带训、跟案学习等形式，提高执法队伍解决实际问题的能力，开拓思路和视野，在一线实战中锤炼本领。抓好市委巡察“回头看”反馈问题整改，举一反三、全面排查，推动全面从严治党和党风廉政建设向纵深发展。</w:t>
      </w:r>
    </w:p>
    <w:p w:rsidR="006B17BD" w:rsidRDefault="006B17BD" w:rsidP="002F1AFB">
      <w:pPr>
        <w:jc w:val="right"/>
      </w:pPr>
      <w:r w:rsidRPr="002F1AFB">
        <w:rPr>
          <w:rFonts w:hint="eastAsia"/>
        </w:rPr>
        <w:t>临沂市生态环境局罗庄分局</w:t>
      </w:r>
      <w:r>
        <w:rPr>
          <w:rFonts w:hint="eastAsia"/>
        </w:rPr>
        <w:t>2023-2-15</w:t>
      </w:r>
    </w:p>
    <w:p w:rsidR="006B17BD" w:rsidRDefault="006B17BD" w:rsidP="00F32309">
      <w:pPr>
        <w:sectPr w:rsidR="006B17BD" w:rsidSect="00F323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75BE" w:rsidRDefault="00BE75BE"/>
    <w:sectPr w:rsidR="00BE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17BD"/>
    <w:rsid w:val="006B17BD"/>
    <w:rsid w:val="00BE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17B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17B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2023-02-21T07:44:00Z</dcterms:created>
</cp:coreProperties>
</file>