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E5F" w:rsidRDefault="003C3E5F" w:rsidP="003F6FED">
      <w:pPr>
        <w:pStyle w:val="1"/>
      </w:pPr>
      <w:r w:rsidRPr="003F6FED">
        <w:rPr>
          <w:rFonts w:hint="eastAsia"/>
        </w:rPr>
        <w:t>以水养水</w:t>
      </w:r>
      <w:r w:rsidRPr="003F6FED">
        <w:t xml:space="preserve"> 破解农村饮水难</w:t>
      </w:r>
    </w:p>
    <w:p w:rsidR="003C3E5F" w:rsidRDefault="003C3E5F" w:rsidP="003C3E5F">
      <w:pPr>
        <w:ind w:firstLineChars="200" w:firstLine="420"/>
        <w:jc w:val="left"/>
      </w:pPr>
      <w:r>
        <w:rPr>
          <w:rFonts w:hint="eastAsia"/>
        </w:rPr>
        <w:t>厨房里传来哗哗流水声，连州市星子镇清江村委会冲头村村民费美莲正在案台前的水龙头下清洗肉鸡。“现在供水正常稳定，生活过得也舒坦了。”</w:t>
      </w:r>
    </w:p>
    <w:p w:rsidR="003C3E5F" w:rsidRDefault="003C3E5F" w:rsidP="003C3E5F">
      <w:pPr>
        <w:ind w:firstLineChars="200" w:firstLine="420"/>
        <w:jc w:val="left"/>
      </w:pPr>
      <w:r>
        <w:rPr>
          <w:rFonts w:hint="eastAsia"/>
        </w:rPr>
        <w:t>之前，这个村曾因持续干旱导致水源枯竭出现饮水难情况，给村民生活带来极大不便。无人管、无钱管、管不好，水费收不上来、水管没有人维修……这些农村地区饮用水管理难题，冲头村都经历过。</w:t>
      </w:r>
    </w:p>
    <w:p w:rsidR="003C3E5F" w:rsidRDefault="003C3E5F" w:rsidP="003C3E5F">
      <w:pPr>
        <w:ind w:firstLineChars="200" w:firstLine="420"/>
        <w:jc w:val="left"/>
      </w:pPr>
      <w:r>
        <w:t>2021</w:t>
      </w:r>
      <w:r>
        <w:t>年以来，冲头村以提升村民节水意识、转变用水习惯为抓手，积极探索创新农村供水运行管理模式，通过建立收缴、定价、监管三个机制，在星子镇率先建立</w:t>
      </w:r>
      <w:r>
        <w:t>“</w:t>
      </w:r>
      <w:r>
        <w:t>以水养水</w:t>
      </w:r>
      <w:r>
        <w:t>”</w:t>
      </w:r>
      <w:r>
        <w:t>饮水自治管护体制机制，推进</w:t>
      </w:r>
      <w:r>
        <w:t>LE1</w:t>
      </w:r>
      <w:r>
        <w:t>农村供水工程水费收缴改革，促进农村供水工程良性运行，进一步提升农村饮水安全保障能力，有效破解了农村饮水运行管护难题。</w:t>
      </w:r>
    </w:p>
    <w:p w:rsidR="003C3E5F" w:rsidRDefault="003C3E5F" w:rsidP="003C3E5F">
      <w:pPr>
        <w:ind w:firstLineChars="200" w:firstLine="420"/>
        <w:jc w:val="left"/>
      </w:pPr>
      <w:r>
        <w:rPr>
          <w:rFonts w:hint="eastAsia"/>
        </w:rPr>
        <w:t>“以水养水”解决管护资金问题</w:t>
      </w:r>
    </w:p>
    <w:p w:rsidR="003C3E5F" w:rsidRDefault="003C3E5F" w:rsidP="003C3E5F">
      <w:pPr>
        <w:ind w:firstLineChars="200" w:firstLine="420"/>
        <w:jc w:val="left"/>
      </w:pPr>
      <w:r>
        <w:rPr>
          <w:rFonts w:hint="eastAsia"/>
        </w:rPr>
        <w:t>冲头村共</w:t>
      </w:r>
      <w:r>
        <w:t>485</w:t>
      </w:r>
      <w:r>
        <w:t>户，总人口</w:t>
      </w:r>
      <w:r>
        <w:t>1800</w:t>
      </w:r>
      <w:r>
        <w:t>人，曾在</w:t>
      </w:r>
      <w:r>
        <w:t>2019</w:t>
      </w:r>
      <w:r>
        <w:t>和</w:t>
      </w:r>
      <w:r>
        <w:t>2020</w:t>
      </w:r>
      <w:r>
        <w:t>年经历过因持续干旱导致水源枯竭进而出现饮水难情况。当时，村里一度长时间停水，严重影响了村民正常的生产生活。村里的党员、村民为此筹资筹劳，千方百计寻找水源，铺设管道升级村里的自来水工程，为村民提供了稳定的自来水。</w:t>
      </w:r>
    </w:p>
    <w:p w:rsidR="003C3E5F" w:rsidRDefault="003C3E5F" w:rsidP="003C3E5F">
      <w:pPr>
        <w:ind w:firstLineChars="200" w:firstLine="420"/>
        <w:jc w:val="left"/>
      </w:pPr>
      <w:r>
        <w:rPr>
          <w:rFonts w:hint="eastAsia"/>
        </w:rPr>
        <w:t>从</w:t>
      </w:r>
      <w:r>
        <w:t>2020</w:t>
      </w:r>
      <w:r>
        <w:t>年</w:t>
      </w:r>
      <w:r>
        <w:t>9</w:t>
      </w:r>
      <w:r>
        <w:t>月至</w:t>
      </w:r>
      <w:r>
        <w:t>2022</w:t>
      </w:r>
      <w:r>
        <w:t>年</w:t>
      </w:r>
      <w:r>
        <w:t>5</w:t>
      </w:r>
      <w:r>
        <w:t>月，冲头村利用广州市荔湾区茶滘街的</w:t>
      </w:r>
      <w:r>
        <w:t>19.8</w:t>
      </w:r>
      <w:r>
        <w:t>万元帮扶资金和广州市黄埔区支持补助款</w:t>
      </w:r>
      <w:r>
        <w:t>232134.9</w:t>
      </w:r>
      <w:r>
        <w:t>元，在村后山新建了蓄水池和新铺设管道，对村里的自来水设施作进一步提升，缓解了供水供需矛盾，但部分村民不珍惜水、浪费水的现象时有发生。</w:t>
      </w:r>
    </w:p>
    <w:p w:rsidR="003C3E5F" w:rsidRDefault="003C3E5F" w:rsidP="003C3E5F">
      <w:pPr>
        <w:ind w:firstLineChars="200" w:firstLine="420"/>
        <w:jc w:val="left"/>
      </w:pPr>
      <w:r>
        <w:rPr>
          <w:rFonts w:hint="eastAsia"/>
        </w:rPr>
        <w:t>如何采取合理有效措施，切实解决好群众生活生产用水问题，破解村里饮水难和运行管护难题？冲头村为此集思广益，充分发挥民主协商，通过民事、民议、民决来解决村里的热点难点问题，将困扰冲头村正常饮水问题提上议程，以讨论和表决来制定村中自来水管理制度，从而规范好村民用水。</w:t>
      </w:r>
    </w:p>
    <w:p w:rsidR="003C3E5F" w:rsidRDefault="003C3E5F" w:rsidP="003C3E5F">
      <w:pPr>
        <w:ind w:firstLineChars="200" w:firstLine="420"/>
        <w:jc w:val="left"/>
      </w:pPr>
      <w:r>
        <w:rPr>
          <w:rFonts w:hint="eastAsia"/>
        </w:rPr>
        <w:t>“冲头村自来水管理制度的制定和实施，目的是解决饮水难问题。我们收取水费不是目的，而是借此提高村民的自觉节水意识，养成节约用水的习惯。”冲头村小组长何和建介绍，村子收取水费后按照“以水养水”的原则用于村里自来水的日常管护，多出部分则由村里统筹用于村子公益事业建设。</w:t>
      </w:r>
    </w:p>
    <w:p w:rsidR="003C3E5F" w:rsidRDefault="003C3E5F" w:rsidP="003C3E5F">
      <w:pPr>
        <w:ind w:firstLineChars="200" w:firstLine="420"/>
        <w:jc w:val="left"/>
        <w:rPr>
          <w:rFonts w:cs="宋体"/>
        </w:rPr>
      </w:pPr>
      <w:r>
        <w:rPr>
          <w:rFonts w:hint="eastAsia"/>
        </w:rPr>
        <w:t>建立定价机制</w:t>
      </w:r>
      <w:r>
        <w:rPr>
          <w:rFonts w:ascii="MS Mincho" w:eastAsia="MS Mincho" w:hAnsi="MS Mincho" w:cs="MS Mincho" w:hint="eastAsia"/>
        </w:rPr>
        <w:t>▶▷</w:t>
      </w:r>
    </w:p>
    <w:p w:rsidR="003C3E5F" w:rsidRDefault="003C3E5F" w:rsidP="003C3E5F">
      <w:pPr>
        <w:ind w:firstLineChars="200" w:firstLine="420"/>
        <w:jc w:val="left"/>
      </w:pPr>
      <w:r>
        <w:rPr>
          <w:rFonts w:hint="eastAsia"/>
        </w:rPr>
        <w:t>让节约用水成为自觉行为</w:t>
      </w:r>
    </w:p>
    <w:p w:rsidR="003C3E5F" w:rsidRDefault="003C3E5F" w:rsidP="003C3E5F">
      <w:pPr>
        <w:ind w:firstLineChars="200" w:firstLine="420"/>
        <w:jc w:val="left"/>
      </w:pPr>
      <w:r>
        <w:rPr>
          <w:rFonts w:hint="eastAsia"/>
        </w:rPr>
        <w:t>“我们冲头村自来水管理制度经村民大会表决通过后，从</w:t>
      </w:r>
      <w:r>
        <w:t>2021</w:t>
      </w:r>
      <w:r>
        <w:t>年</w:t>
      </w:r>
      <w:r>
        <w:t>12</w:t>
      </w:r>
      <w:r>
        <w:t>月</w:t>
      </w:r>
      <w:r>
        <w:t>1</w:t>
      </w:r>
      <w:r>
        <w:t>日开始实施。我们现有</w:t>
      </w:r>
      <w:r>
        <w:t>485</w:t>
      </w:r>
      <w:r>
        <w:t>户村民家里都装上了水表，目前已收到水费</w:t>
      </w:r>
      <w:r>
        <w:t>13000</w:t>
      </w:r>
      <w:r>
        <w:t>多元</w:t>
      </w:r>
      <w:r>
        <w:t>……”</w:t>
      </w:r>
      <w:r>
        <w:t>清江村党总支书记、村委会主任何和宗介绍，冲头村水费收费标准既要考虑村民承受能力，保障村民用水福利，也要有促成村民自觉节约用水的效果。</w:t>
      </w:r>
    </w:p>
    <w:p w:rsidR="003C3E5F" w:rsidRDefault="003C3E5F" w:rsidP="003C3E5F">
      <w:pPr>
        <w:ind w:firstLineChars="200" w:firstLine="420"/>
        <w:jc w:val="left"/>
      </w:pPr>
      <w:r>
        <w:rPr>
          <w:rFonts w:hint="eastAsia"/>
        </w:rPr>
        <w:t>目前，该村收费标准有三类，第一类是普通家庭每人每月</w:t>
      </w:r>
      <w:r>
        <w:t>3</w:t>
      </w:r>
      <w:r>
        <w:t>度用水量，每度水费用</w:t>
      </w:r>
      <w:r>
        <w:t>0.6</w:t>
      </w:r>
      <w:r>
        <w:t>元，如超过限定用水量，则按每度水费用</w:t>
      </w:r>
      <w:r>
        <w:t>2</w:t>
      </w:r>
      <w:r>
        <w:t>元；第二类是建设用水标准，针对的是村民建房子等基建用水，每度水</w:t>
      </w:r>
      <w:r>
        <w:t>0.6</w:t>
      </w:r>
      <w:r>
        <w:t>元；第三类是商业用水，主要针对村里豆腐、酿酒等小作坊，每度水</w:t>
      </w:r>
      <w:r>
        <w:t>1.5</w:t>
      </w:r>
      <w:r>
        <w:t>元。</w:t>
      </w:r>
    </w:p>
    <w:p w:rsidR="003C3E5F" w:rsidRDefault="003C3E5F" w:rsidP="003C3E5F">
      <w:pPr>
        <w:ind w:firstLineChars="200" w:firstLine="420"/>
        <w:jc w:val="left"/>
      </w:pPr>
      <w:r>
        <w:rPr>
          <w:rFonts w:hint="eastAsia"/>
        </w:rPr>
        <w:t>“之前我们村里经常停水，给生活带来诸多不便。现在就好多了，我家今年共用了</w:t>
      </w:r>
      <w:r>
        <w:t>302</w:t>
      </w:r>
      <w:r>
        <w:t>度水，交了</w:t>
      </w:r>
      <w:r>
        <w:t>181.2</w:t>
      </w:r>
      <w:r>
        <w:t>元水费。我认为这样的制度很好，今后我也会注意节约用水、合理用水。同时告诫身边的每一个人，都要珍惜水源，尽心尽力做到节约用水，不要浪费水资源。</w:t>
      </w:r>
      <w:r>
        <w:t>”</w:t>
      </w:r>
      <w:r>
        <w:t>村民黄长铃说。</w:t>
      </w:r>
    </w:p>
    <w:p w:rsidR="003C3E5F" w:rsidRDefault="003C3E5F" w:rsidP="003C3E5F">
      <w:pPr>
        <w:ind w:firstLineChars="200" w:firstLine="420"/>
        <w:jc w:val="left"/>
        <w:rPr>
          <w:rFonts w:cs="宋体"/>
        </w:rPr>
      </w:pPr>
      <w:r>
        <w:rPr>
          <w:rFonts w:hint="eastAsia"/>
        </w:rPr>
        <w:lastRenderedPageBreak/>
        <w:t>建立监管机制</w:t>
      </w:r>
      <w:r>
        <w:rPr>
          <w:rFonts w:ascii="MS Mincho" w:eastAsia="MS Mincho" w:hAnsi="MS Mincho" w:cs="MS Mincho" w:hint="eastAsia"/>
        </w:rPr>
        <w:t>▶▷</w:t>
      </w:r>
    </w:p>
    <w:p w:rsidR="003C3E5F" w:rsidRDefault="003C3E5F" w:rsidP="003C3E5F">
      <w:pPr>
        <w:ind w:firstLineChars="200" w:firstLine="420"/>
        <w:jc w:val="left"/>
      </w:pPr>
      <w:r>
        <w:rPr>
          <w:rFonts w:hint="eastAsia"/>
        </w:rPr>
        <w:t>管护监管职责写入村规民约</w:t>
      </w:r>
    </w:p>
    <w:p w:rsidR="003C3E5F" w:rsidRDefault="003C3E5F" w:rsidP="003C3E5F">
      <w:pPr>
        <w:ind w:firstLineChars="200" w:firstLine="420"/>
        <w:jc w:val="left"/>
      </w:pPr>
      <w:r>
        <w:rPr>
          <w:rFonts w:hint="eastAsia"/>
        </w:rPr>
        <w:t>在巩固拓展脱贫攻坚成果同乡村振兴有效衔接中，饮水问题是最基本的民生保障</w:t>
      </w:r>
      <w:r>
        <w:t>,</w:t>
      </w:r>
      <w:r>
        <w:t>提高农村饮水工程运行管护办法的知晓率，转变群众意识问题，制定好规则激发村民管水积极性</w:t>
      </w:r>
      <w:r>
        <w:t>,</w:t>
      </w:r>
      <w:r>
        <w:t>管好水就不是难事。</w:t>
      </w:r>
    </w:p>
    <w:p w:rsidR="003C3E5F" w:rsidRDefault="003C3E5F" w:rsidP="003C3E5F">
      <w:pPr>
        <w:ind w:firstLineChars="200" w:firstLine="420"/>
        <w:jc w:val="left"/>
      </w:pPr>
      <w:r>
        <w:rPr>
          <w:rFonts w:hint="eastAsia"/>
        </w:rPr>
        <w:t>“每户必须装上水表用水；没装水表的由管水人员停止供水；如发现私自偷放自来水的用户每次罚款</w:t>
      </w:r>
      <w:r>
        <w:t>100</w:t>
      </w:r>
      <w:r>
        <w:t>元；如有破坏自来水各项配件者应由当事人负责赔偿，情节严重的将被重罚</w:t>
      </w:r>
      <w:r>
        <w:t>……”</w:t>
      </w:r>
      <w:r>
        <w:t>在冲头村的</w:t>
      </w:r>
      <w:r>
        <w:t>“</w:t>
      </w:r>
      <w:r>
        <w:t>村规民约</w:t>
      </w:r>
      <w:r>
        <w:t>”</w:t>
      </w:r>
      <w:r>
        <w:t>墙上，详细写明了自来水的管护细则。</w:t>
      </w:r>
    </w:p>
    <w:p w:rsidR="003C3E5F" w:rsidRDefault="003C3E5F" w:rsidP="003C3E5F">
      <w:pPr>
        <w:ind w:firstLineChars="200" w:firstLine="420"/>
        <w:jc w:val="left"/>
      </w:pPr>
      <w:r>
        <w:rPr>
          <w:rFonts w:hint="eastAsia"/>
        </w:rPr>
        <w:t>为做好常态化自来水管护工作，冲头村用村规民约、红黑榜、公开栏共同构筑起日常检查、群众参与、人人有责的监管体系，对自来水运行、水费收缴、浪费水和偷放水等问题进行督促，规范对饮水设施维护和用水管理，进一步提高群众节水意识，确保“以水养水”运行机制正常运作有实效。</w:t>
      </w:r>
    </w:p>
    <w:p w:rsidR="003C3E5F" w:rsidRDefault="003C3E5F" w:rsidP="003C3E5F">
      <w:pPr>
        <w:ind w:firstLineChars="200" w:firstLine="420"/>
        <w:jc w:val="left"/>
      </w:pPr>
      <w:r>
        <w:rPr>
          <w:rFonts w:hint="eastAsia"/>
        </w:rPr>
        <w:t>星子镇党委委员欧文强表示，冲头村的自来水管理制度既响应了国家提倡节约用水人人有责的倡议，又符合冲头村村情民意，开创了星子镇村级分散式自来水供水开源节流的管护先例，也推动了星子镇水费收缴改革的进程。</w:t>
      </w:r>
    </w:p>
    <w:p w:rsidR="003C3E5F" w:rsidRDefault="003C3E5F" w:rsidP="003C3E5F">
      <w:pPr>
        <w:ind w:firstLineChars="200" w:firstLine="420"/>
        <w:jc w:val="right"/>
      </w:pPr>
      <w:r w:rsidRPr="003F6FED">
        <w:rPr>
          <w:rFonts w:hint="eastAsia"/>
        </w:rPr>
        <w:t>南方日报</w:t>
      </w:r>
      <w:r w:rsidRPr="003F6FED">
        <w:t>2023-01-13</w:t>
      </w:r>
    </w:p>
    <w:p w:rsidR="003C3E5F" w:rsidRDefault="003C3E5F" w:rsidP="00881F98">
      <w:pPr>
        <w:sectPr w:rsidR="003C3E5F" w:rsidSect="00881F98">
          <w:type w:val="continuous"/>
          <w:pgSz w:w="11906" w:h="16838"/>
          <w:pgMar w:top="1644" w:right="1236" w:bottom="1418" w:left="1814" w:header="851" w:footer="907" w:gutter="0"/>
          <w:pgNumType w:start="1"/>
          <w:cols w:space="720"/>
          <w:docGrid w:type="lines" w:linePitch="341" w:charSpace="2373"/>
        </w:sectPr>
      </w:pPr>
    </w:p>
    <w:p w:rsidR="0001246F" w:rsidRDefault="0001246F"/>
    <w:sectPr w:rsidR="000124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C3E5F"/>
    <w:rsid w:val="0001246F"/>
    <w:rsid w:val="003C3E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3E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C3E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261</Words>
  <Characters>1492</Characters>
  <Application>Microsoft Office Word</Application>
  <DocSecurity>0</DocSecurity>
  <Lines>12</Lines>
  <Paragraphs>3</Paragraphs>
  <ScaleCrop>false</ScaleCrop>
  <Company>微软中国</Company>
  <LinksUpToDate>false</LinksUpToDate>
  <CharactersWithSpaces>1750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2023-02-02T09:08:00Z</dcterms:created>
</cp:coreProperties>
</file>