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E9" w:rsidRDefault="002F1DE9" w:rsidP="006F01D2">
      <w:pPr>
        <w:pStyle w:val="1"/>
        <w:spacing w:line="247" w:lineRule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管好扶贫资产 龙潭乡驱动“滚雪球”效应</w:t>
      </w:r>
    </w:p>
    <w:p w:rsidR="002F1DE9" w:rsidRDefault="002F1DE9" w:rsidP="002F1DE9">
      <w:pPr>
        <w:spacing w:line="247" w:lineRule="auto"/>
        <w:ind w:firstLineChars="200" w:firstLine="420"/>
      </w:pPr>
      <w:r>
        <w:rPr>
          <w:rFonts w:hint="eastAsia"/>
        </w:rPr>
        <w:t>扶贫资产是巩固脱贫攻坚成果与乡村振兴的重要物质基础，如何在全面推进乡村振兴中持续做好扶贫资产后续管理，使其成为助农增收的“加速器”？近日，笔者走进广元市利州区进行了实地探访。</w:t>
      </w:r>
    </w:p>
    <w:p w:rsidR="002F1DE9" w:rsidRDefault="002F1DE9" w:rsidP="002F1DE9">
      <w:pPr>
        <w:spacing w:line="247" w:lineRule="auto"/>
        <w:ind w:firstLineChars="200" w:firstLine="420"/>
      </w:pPr>
      <w:r>
        <w:rPr>
          <w:rFonts w:hint="eastAsia"/>
        </w:rPr>
        <w:t>摸清“家底”管理台账建起来</w:t>
      </w:r>
    </w:p>
    <w:p w:rsidR="002F1DE9" w:rsidRDefault="002F1DE9" w:rsidP="002F1DE9">
      <w:pPr>
        <w:spacing w:line="247" w:lineRule="auto"/>
        <w:ind w:firstLineChars="200" w:firstLine="420"/>
      </w:pPr>
      <w:r>
        <w:rPr>
          <w:rFonts w:hint="eastAsia"/>
        </w:rPr>
        <w:t>查看全乡资产管理台账，梳理运营管理情况，做好本月引进业主进场安排……冬日的利州区龙潭乡还沉浸在清晨的薄雾中，乡党委书记何兵早已开启了忙碌的一天。</w:t>
      </w:r>
    </w:p>
    <w:p w:rsidR="002F1DE9" w:rsidRDefault="002F1DE9" w:rsidP="002F1DE9">
      <w:pPr>
        <w:spacing w:line="247" w:lineRule="auto"/>
        <w:ind w:firstLineChars="200" w:firstLine="420"/>
      </w:pPr>
      <w:r>
        <w:rPr>
          <w:rFonts w:hint="eastAsia"/>
        </w:rPr>
        <w:t>“我们乡共有各类闲置资产</w:t>
      </w:r>
      <w:r>
        <w:t>183</w:t>
      </w:r>
      <w:r>
        <w:t>处。其中，农户富余资产</w:t>
      </w:r>
      <w:r>
        <w:t>89</w:t>
      </w:r>
      <w:r>
        <w:t>处、集体闲置资产</w:t>
      </w:r>
      <w:r>
        <w:t>63</w:t>
      </w:r>
      <w:r>
        <w:t>处、作用发挥不明显的资产</w:t>
      </w:r>
      <w:r>
        <w:t xml:space="preserve"> 31</w:t>
      </w:r>
      <w:r>
        <w:t>处。</w:t>
      </w:r>
      <w:r>
        <w:t>”</w:t>
      </w:r>
      <w:r>
        <w:t>对全乡的资产情况，何兵了如指掌，他说，为了摸清</w:t>
      </w:r>
      <w:r>
        <w:t>“</w:t>
      </w:r>
      <w:r>
        <w:t>家底</w:t>
      </w:r>
      <w:r>
        <w:t>”</w:t>
      </w:r>
      <w:r>
        <w:t>，拓宽村民增收渠道，龙潭乡重点围绕</w:t>
      </w:r>
      <w:r>
        <w:t>2013</w:t>
      </w:r>
      <w:r>
        <w:t>年以来的办公用房、生产用房、耕地等闲置资源资产进行全面排查，并建立台账，既明确了权属主体，也找到了闲置原因。目前，全乡已利用闲置资源培育农家乐</w:t>
      </w:r>
      <w:r>
        <w:t>11</w:t>
      </w:r>
      <w:r>
        <w:t>家、特色民宿</w:t>
      </w:r>
      <w:r>
        <w:t>8</w:t>
      </w:r>
      <w:r>
        <w:t>家，成功流转</w:t>
      </w:r>
      <w:r>
        <w:t>53</w:t>
      </w:r>
      <w:r>
        <w:t>处闲置资产经营权。</w:t>
      </w:r>
    </w:p>
    <w:p w:rsidR="002F1DE9" w:rsidRDefault="002F1DE9" w:rsidP="002F1DE9">
      <w:pPr>
        <w:spacing w:line="247" w:lineRule="auto"/>
        <w:ind w:firstLineChars="200" w:firstLine="420"/>
      </w:pPr>
      <w:r>
        <w:rPr>
          <w:rFonts w:hint="eastAsia"/>
        </w:rPr>
        <w:t>“不仅龙潭乡扶贫资产后续管理‘汤清水白’，我们全区都以村（社区）为单位建立了扶贫资产管理台账，让每一笔扶贫资产都有一张‘身份证’，明确产权归属，并对公益性扶贫资产、经营性扶贫资产等实施分类管理。”利州区乡村振兴局副局长王劲介绍道，经清理，利州区自</w:t>
      </w:r>
      <w:r>
        <w:t>2013</w:t>
      </w:r>
      <w:r>
        <w:t>年以来共形成扶贫资产项目</w:t>
      </w:r>
      <w:r>
        <w:t>3564</w:t>
      </w:r>
      <w:r>
        <w:t>个，涉及扶贫资金</w:t>
      </w:r>
      <w:r>
        <w:t>121409</w:t>
      </w:r>
      <w:r>
        <w:t>万元。</w:t>
      </w:r>
    </w:p>
    <w:p w:rsidR="002F1DE9" w:rsidRDefault="002F1DE9" w:rsidP="002F1DE9">
      <w:pPr>
        <w:spacing w:line="247" w:lineRule="auto"/>
        <w:ind w:firstLineChars="200" w:firstLine="420"/>
      </w:pPr>
      <w:r>
        <w:rPr>
          <w:rFonts w:hint="eastAsia"/>
        </w:rPr>
        <w:t>盘活资产村民腰包鼓起来</w:t>
      </w:r>
    </w:p>
    <w:p w:rsidR="002F1DE9" w:rsidRDefault="002F1DE9" w:rsidP="002F1DE9">
      <w:pPr>
        <w:spacing w:line="247" w:lineRule="auto"/>
        <w:ind w:firstLineChars="200" w:firstLine="420"/>
      </w:pPr>
      <w:r>
        <w:rPr>
          <w:rFonts w:hint="eastAsia"/>
        </w:rPr>
        <w:t>对接订单，叮嘱冬季草料储备，协调餐饮食材采购事宜……在利州区龙潭乡金鼓村四季绣生态农庄，趁着乡村旅游业的复苏，业主胡晓全准备大干一场。</w:t>
      </w:r>
    </w:p>
    <w:p w:rsidR="002F1DE9" w:rsidRDefault="002F1DE9" w:rsidP="002F1DE9">
      <w:pPr>
        <w:spacing w:line="247" w:lineRule="auto"/>
        <w:ind w:firstLineChars="200" w:firstLine="420"/>
      </w:pPr>
      <w:r>
        <w:rPr>
          <w:rFonts w:hint="eastAsia"/>
        </w:rPr>
        <w:t>“资产要活起来，村民的腰包才会鼓起来。”胡晓全告诉笔者，</w:t>
      </w:r>
      <w:r>
        <w:t>2015</w:t>
      </w:r>
      <w:r>
        <w:t>年，区政府将资产收益扶贫试点资金</w:t>
      </w:r>
      <w:r>
        <w:t>100</w:t>
      </w:r>
      <w:r>
        <w:t>万元按每户</w:t>
      </w:r>
      <w:r>
        <w:t>1.25</w:t>
      </w:r>
      <w:r>
        <w:t>万元的标准量化给</w:t>
      </w:r>
      <w:r>
        <w:t>80</w:t>
      </w:r>
      <w:r>
        <w:t>户贫困户，再入股他的养殖专合社发展肉牛、土鸡和绿色果蔬、花卉等产业，每年按收益的</w:t>
      </w:r>
      <w:r>
        <w:t>28%</w:t>
      </w:r>
      <w:r>
        <w:t>左右给每户分红。目前，合作社已吸纳当地农村剩余劳动力</w:t>
      </w:r>
      <w:r>
        <w:t>30</w:t>
      </w:r>
      <w:r>
        <w:t>余人常年务工，带动农户户均增收</w:t>
      </w:r>
      <w:r>
        <w:t>6500</w:t>
      </w:r>
      <w:r>
        <w:t>元以上，村集体经济年实现经营收入</w:t>
      </w:r>
      <w:r>
        <w:t>3</w:t>
      </w:r>
      <w:r>
        <w:t>万元以上。</w:t>
      </w:r>
    </w:p>
    <w:p w:rsidR="002F1DE9" w:rsidRDefault="002F1DE9" w:rsidP="002F1DE9">
      <w:pPr>
        <w:spacing w:line="247" w:lineRule="auto"/>
        <w:ind w:firstLineChars="200" w:firstLine="420"/>
      </w:pPr>
      <w:r>
        <w:rPr>
          <w:rFonts w:hint="eastAsia"/>
        </w:rPr>
        <w:t>“俗话说，锅里有了，碗里自然也有，胡晓全的农庄让地里长的啥都能变成钱，每年至少还能分红七八百元。”提到如今的生活，村民保天贵笑眯了眼。</w:t>
      </w:r>
    </w:p>
    <w:p w:rsidR="002F1DE9" w:rsidRDefault="002F1DE9" w:rsidP="002F1DE9">
      <w:pPr>
        <w:spacing w:line="247" w:lineRule="auto"/>
        <w:ind w:firstLineChars="200" w:firstLine="420"/>
      </w:pPr>
      <w:r>
        <w:rPr>
          <w:rFonts w:hint="eastAsia"/>
        </w:rPr>
        <w:t>“我们创新扶贫项目资产管理模式，像龙潭乡这样，资产跟着能人走，能人跟着项目走，项目跟着市场走，实现了权属人、经营主体、集体经济和周边农户四方受益。”该区乡村振兴局相关负责人介绍，为开辟乡村产业振兴新路子，利州区采取“业主</w:t>
      </w:r>
      <w:r>
        <w:t>+</w:t>
      </w:r>
      <w:r>
        <w:t>基地</w:t>
      </w:r>
      <w:r>
        <w:t>+</w:t>
      </w:r>
      <w:r>
        <w:t>农户</w:t>
      </w:r>
      <w:r>
        <w:t>”“</w:t>
      </w:r>
      <w:r>
        <w:t>专合社</w:t>
      </w:r>
      <w:r>
        <w:t>+</w:t>
      </w:r>
      <w:r>
        <w:t>公司</w:t>
      </w:r>
      <w:r>
        <w:t>+</w:t>
      </w:r>
      <w:r>
        <w:t>基地</w:t>
      </w:r>
      <w:r>
        <w:t>+</w:t>
      </w:r>
      <w:r>
        <w:t>大户</w:t>
      </w:r>
      <w:r>
        <w:t>”</w:t>
      </w:r>
      <w:r>
        <w:t>等发展模式让扶贫资产形成</w:t>
      </w:r>
      <w:r>
        <w:t>“</w:t>
      </w:r>
      <w:r>
        <w:t>滚雪球</w:t>
      </w:r>
      <w:r>
        <w:t>”</w:t>
      </w:r>
      <w:r>
        <w:t>效应，并做好风险防控，确保其持续良性运转。截至目前，该区</w:t>
      </w:r>
      <w:r>
        <w:t>382</w:t>
      </w:r>
      <w:r>
        <w:t>个经营性扶贫资产通过多种运营模式，带动</w:t>
      </w:r>
      <w:r>
        <w:t>16185</w:t>
      </w:r>
      <w:r>
        <w:t>户脱贫户和返贫监测户稳定增收。</w:t>
      </w:r>
    </w:p>
    <w:p w:rsidR="002F1DE9" w:rsidRDefault="002F1DE9" w:rsidP="002F1DE9">
      <w:pPr>
        <w:spacing w:line="247" w:lineRule="auto"/>
        <w:ind w:firstLineChars="200" w:firstLine="420"/>
        <w:jc w:val="right"/>
      </w:pPr>
      <w:r w:rsidRPr="00D82EAB">
        <w:rPr>
          <w:rFonts w:hint="eastAsia"/>
        </w:rPr>
        <w:t>直播四川联盟</w:t>
      </w:r>
      <w:r w:rsidRPr="00D82EAB">
        <w:t>2022-12-19</w:t>
      </w:r>
    </w:p>
    <w:p w:rsidR="002F1DE9" w:rsidRDefault="002F1DE9" w:rsidP="001318CF">
      <w:pPr>
        <w:sectPr w:rsidR="002F1DE9" w:rsidSect="001318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57098" w:rsidRDefault="00857098"/>
    <w:sectPr w:rsidR="0085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F1DE9"/>
    <w:rsid w:val="002F1DE9"/>
    <w:rsid w:val="0085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F1DE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F1DE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2023-02-02T01:04:00Z</dcterms:created>
</cp:coreProperties>
</file>