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9E" w:rsidRDefault="004B399E" w:rsidP="006F01D2">
      <w:pPr>
        <w:pStyle w:val="1"/>
        <w:spacing w:line="247" w:lineRule="auto"/>
      </w:pPr>
      <w:r w:rsidRPr="008349B2">
        <w:rPr>
          <w:rFonts w:hint="eastAsia"/>
        </w:rPr>
        <w:t>铁力三大举措助力脱贫攻坚</w:t>
      </w:r>
    </w:p>
    <w:p w:rsidR="004B399E" w:rsidRDefault="004B399E" w:rsidP="004B399E">
      <w:pPr>
        <w:spacing w:line="247" w:lineRule="auto"/>
        <w:ind w:firstLineChars="200" w:firstLine="420"/>
        <w:jc w:val="left"/>
      </w:pPr>
      <w:r>
        <w:rPr>
          <w:rFonts w:hint="eastAsia"/>
        </w:rPr>
        <w:t>铁力市深入学习贯彻党的十九大精神，把脱贫攻坚作为第一民生工程，聚焦症结，开良方、下猛药，举全市之力，从出台政策、发展产业、结对子三个方面，向贫困顽疾发力，坚决打赢脱贫攻坚战。</w:t>
      </w:r>
    </w:p>
    <w:p w:rsidR="004B399E" w:rsidRDefault="004B399E" w:rsidP="004B399E">
      <w:pPr>
        <w:spacing w:line="247" w:lineRule="auto"/>
        <w:ind w:firstLineChars="200" w:firstLine="420"/>
        <w:jc w:val="left"/>
      </w:pPr>
      <w:r>
        <w:t>铁力市把强化政策支撑作为扶贫工作的基础性内容，大胆创新，研究出台了一批有利于解决扶贫难点问题的政策方案，为实现</w:t>
      </w:r>
      <w:r>
        <w:t>“</w:t>
      </w:r>
      <w:r>
        <w:t>两不愁、三保障</w:t>
      </w:r>
      <w:r>
        <w:t>”</w:t>
      </w:r>
      <w:r>
        <w:t>的目标开出了政策良方。改善农村面貌、建设美丽乡村既是推进脱贫攻坚的重要组成部分，也是激发农民内生动力和破解农村贫困化、农民贫困化的对症之举。铁力市针对县级财政实力有限、</w:t>
      </w:r>
      <w:r>
        <w:t>“</w:t>
      </w:r>
      <w:r>
        <w:t>撒芝麻盐</w:t>
      </w:r>
      <w:r>
        <w:t>”</w:t>
      </w:r>
      <w:r>
        <w:t>式的投入无法从根本上改善农村面貌的客观实际，转变思维，在国家和省两级农业发展银行的有力支持下，积极争取了</w:t>
      </w:r>
      <w:r>
        <w:t>2</w:t>
      </w:r>
      <w:r>
        <w:t>亿元政策性贷款，其低利率、期限长的政策性支持，既不增加财政负担又可让农民提前受益，为推进美丽乡村</w:t>
      </w:r>
      <w:r>
        <w:rPr>
          <w:rFonts w:hint="eastAsia"/>
        </w:rPr>
        <w:t>建设破解了资金瓶颈。在统筹推进美丽乡村各项建设任务的基础上，突出抓好村村通路、点亮乡村、村容整治等“四大工程”，逐步改善农村生产生活环境。在实施村村通路工程中，先后投入</w:t>
      </w:r>
      <w:r>
        <w:t>4580</w:t>
      </w:r>
      <w:r>
        <w:t>万元，累计新建、改造农村公路</w:t>
      </w:r>
      <w:r>
        <w:t>82.7</w:t>
      </w:r>
      <w:r>
        <w:t>公里，全市</w:t>
      </w:r>
      <w:r>
        <w:t>76</w:t>
      </w:r>
      <w:r>
        <w:t>个行政村全部实现了道路硬化，农村交通条件得到进一步改善。</w:t>
      </w:r>
    </w:p>
    <w:p w:rsidR="004B399E" w:rsidRDefault="004B399E" w:rsidP="004B399E">
      <w:pPr>
        <w:spacing w:line="247" w:lineRule="auto"/>
        <w:ind w:firstLineChars="200" w:firstLine="420"/>
        <w:jc w:val="left"/>
      </w:pPr>
      <w:r>
        <w:t>发展产业是摆脱贫困的根本途径，而</w:t>
      </w:r>
      <w:r>
        <w:t>“</w:t>
      </w:r>
      <w:r>
        <w:t>融资难</w:t>
      </w:r>
      <w:r>
        <w:t>”“</w:t>
      </w:r>
      <w:r>
        <w:t>融资贵</w:t>
      </w:r>
      <w:r>
        <w:t>”</w:t>
      </w:r>
      <w:r>
        <w:t>正是阻碍扶贫产业发展的核心症结、最大短板。为此，铁力市把破解这一难题作为重要工作任务，努力探索更多金融扶贫模式。在设立市级扶贫周转金</w:t>
      </w:r>
      <w:r>
        <w:t>650</w:t>
      </w:r>
      <w:r>
        <w:t>万元的基础上，积极对上争取了伊春市扶贫贷款</w:t>
      </w:r>
      <w:r>
        <w:t>2300</w:t>
      </w:r>
      <w:r>
        <w:t>万元，有力缓解了扶贫融资压力。</w:t>
      </w:r>
    </w:p>
    <w:p w:rsidR="004B399E" w:rsidRDefault="004B399E" w:rsidP="004B399E">
      <w:pPr>
        <w:spacing w:line="247" w:lineRule="auto"/>
        <w:ind w:firstLineChars="200" w:firstLine="420"/>
        <w:jc w:val="left"/>
      </w:pPr>
      <w:r>
        <w:t>结合土地确权颁证，给农民</w:t>
      </w:r>
      <w:r>
        <w:t>“</w:t>
      </w:r>
      <w:r>
        <w:t>还权赋能</w:t>
      </w:r>
      <w:r>
        <w:t>”</w:t>
      </w:r>
      <w:r>
        <w:t>，以产业扶贫为平台，将银行、合作社、农户三方绑在一起。政府主导产业扶贫的发起、组织、实施，协调银行、合作社和农户之间的合作与利益分配，并通过提供贷款贴息和扶贫专项资金。近两年，共有</w:t>
      </w:r>
      <w:r>
        <w:t>15</w:t>
      </w:r>
      <w:r>
        <w:t>个扶贫产业项目获得铁力市财政周转金及融资贷款，累计带动贫困户</w:t>
      </w:r>
      <w:r>
        <w:t>1630</w:t>
      </w:r>
      <w:r>
        <w:t>人。同时，鼓励贫困户通过小额贷款形式，积极谋划家庭种养、民宿等产业促进脱贫。</w:t>
      </w:r>
    </w:p>
    <w:p w:rsidR="004B399E" w:rsidRDefault="004B399E" w:rsidP="004B399E">
      <w:pPr>
        <w:spacing w:line="247" w:lineRule="auto"/>
        <w:ind w:firstLineChars="200" w:firstLine="420"/>
        <w:jc w:val="left"/>
      </w:pPr>
      <w:r>
        <w:t>铁力市还强化驻村结对帮扶，集中整合并积极发挥帮扶单位、驻村工作队、第一书记的帮建作用。实现</w:t>
      </w:r>
      <w:r>
        <w:t>76</w:t>
      </w:r>
      <w:r>
        <w:t>个行政村驻村工作队全覆盖，并向</w:t>
      </w:r>
      <w:r>
        <w:t>34</w:t>
      </w:r>
      <w:r>
        <w:t>个行政村派驻第一书记，帮扶单位由</w:t>
      </w:r>
      <w:r>
        <w:t>2016</w:t>
      </w:r>
      <w:r>
        <w:t>年的</w:t>
      </w:r>
      <w:r>
        <w:t>83</w:t>
      </w:r>
      <w:r>
        <w:t>个增加至现在的</w:t>
      </w:r>
      <w:r>
        <w:t>128</w:t>
      </w:r>
      <w:r>
        <w:t>个。工作中，注意整合优化各方力量，做到</w:t>
      </w:r>
      <w:r>
        <w:t>“</w:t>
      </w:r>
      <w:r>
        <w:t>靶向定位</w:t>
      </w:r>
      <w:r>
        <w:t>”“</w:t>
      </w:r>
      <w:r>
        <w:t>精确制导</w:t>
      </w:r>
      <w:r>
        <w:t>”</w:t>
      </w:r>
      <w:r>
        <w:t>，坚持</w:t>
      </w:r>
      <w:r>
        <w:t>“</w:t>
      </w:r>
      <w:r>
        <w:t>对症下药</w:t>
      </w:r>
      <w:r>
        <w:t>”</w:t>
      </w:r>
      <w:r>
        <w:t>，引导和帮助贫困群众在除旧貌、挖穷根、筑富基上花力气、下功夫，不断提高脱贫攻坚的深度、力度和广度。鼓励社会组织帮扶，目前已有</w:t>
      </w:r>
      <w:r>
        <w:t>43</w:t>
      </w:r>
      <w:r>
        <w:t>家企业参与到扶贫工作中来，总计投入帮扶资金（含物资折合款）</w:t>
      </w:r>
      <w:r>
        <w:t>210</w:t>
      </w:r>
      <w:r>
        <w:t>万元。</w:t>
      </w:r>
    </w:p>
    <w:p w:rsidR="004B399E" w:rsidRDefault="004B399E" w:rsidP="004B399E">
      <w:pPr>
        <w:spacing w:line="247" w:lineRule="auto"/>
        <w:ind w:firstLineChars="200" w:firstLine="420"/>
        <w:jc w:val="left"/>
      </w:pPr>
      <w:r>
        <w:t>铁力市在去年</w:t>
      </w:r>
      <w:r>
        <w:t>3</w:t>
      </w:r>
      <w:r>
        <w:t>月先于全省部署，率先启动了脱贫攻坚</w:t>
      </w:r>
      <w:r>
        <w:t>“</w:t>
      </w:r>
      <w:r>
        <w:t>回头看</w:t>
      </w:r>
      <w:r>
        <w:t>”</w:t>
      </w:r>
      <w:r>
        <w:t>工作，以实事求是的工作态度，对已标注脱贫的贫困人口</w:t>
      </w:r>
      <w:r>
        <w:t>“</w:t>
      </w:r>
      <w:r>
        <w:t>两不愁、三保障</w:t>
      </w:r>
      <w:r>
        <w:t>”</w:t>
      </w:r>
      <w:r>
        <w:t>情况进行了全面查，按照</w:t>
      </w:r>
      <w:r>
        <w:t>“</w:t>
      </w:r>
      <w:r>
        <w:t>缺什么补什么</w:t>
      </w:r>
      <w:r>
        <w:t>”</w:t>
      </w:r>
      <w:r>
        <w:t>的原则逐户落实保障措施，确保脱贫户真正达到脱贫标准。按照全省脱贫攻坚</w:t>
      </w:r>
      <w:r>
        <w:t>“</w:t>
      </w:r>
      <w:r>
        <w:t>回头看</w:t>
      </w:r>
      <w:r>
        <w:t>”</w:t>
      </w:r>
      <w:r>
        <w:t>的总体部署，该市立足脱贫攻坚实际，坚持问题导向、实事求是，查漏补缺、立行立改，在深入调研、广泛征求意见的基础上，出台《铁力市脱贫攻坚工作</w:t>
      </w:r>
      <w:r>
        <w:t>“</w:t>
      </w:r>
      <w:r>
        <w:t>回头看</w:t>
      </w:r>
      <w:r>
        <w:t>”</w:t>
      </w:r>
      <w:r>
        <w:t>实施方案》，突出</w:t>
      </w:r>
      <w:r>
        <w:t>“</w:t>
      </w:r>
      <w:r>
        <w:t>回到原点全覆盖</w:t>
      </w:r>
      <w:r>
        <w:t>”</w:t>
      </w:r>
      <w:r>
        <w:t>，重新开展精准识别和精准退出工作。专门研究制定了《铁力市</w:t>
      </w:r>
      <w:r>
        <w:t>2017</w:t>
      </w:r>
      <w:r>
        <w:t>年度脱贫攻坚精准识别、精</w:t>
      </w:r>
      <w:r>
        <w:rPr>
          <w:rFonts w:hint="eastAsia"/>
        </w:rPr>
        <w:t>准退出实施细则》，确保应进必进、应出必出、应返必返。</w:t>
      </w:r>
    </w:p>
    <w:p w:rsidR="004B399E" w:rsidRPr="008349B2" w:rsidRDefault="004B399E" w:rsidP="004B399E">
      <w:pPr>
        <w:spacing w:line="247" w:lineRule="auto"/>
        <w:ind w:firstLineChars="200" w:firstLine="420"/>
        <w:jc w:val="right"/>
      </w:pPr>
      <w:r w:rsidRPr="008349B2">
        <w:rPr>
          <w:rFonts w:hint="eastAsia"/>
        </w:rPr>
        <w:t>黑龙江新闻网</w:t>
      </w:r>
      <w:r>
        <w:rPr>
          <w:rFonts w:hint="eastAsia"/>
        </w:rPr>
        <w:t>2022-12-31</w:t>
      </w:r>
    </w:p>
    <w:p w:rsidR="004B399E" w:rsidRDefault="004B399E" w:rsidP="001318CF">
      <w:pPr>
        <w:rPr>
          <w:shd w:val="clear" w:color="auto" w:fill="FFFFFF"/>
        </w:rPr>
        <w:sectPr w:rsidR="004B399E" w:rsidSect="001318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A4D38" w:rsidRDefault="00DA4D38"/>
    <w:sectPr w:rsidR="00DA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399E"/>
    <w:rsid w:val="004B399E"/>
    <w:rsid w:val="00DA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39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B39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2023-02-02T01:04:00Z</dcterms:created>
</cp:coreProperties>
</file>