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C7573" w:rsidRDefault="004C7573">
      <w:pPr>
        <w:pStyle w:val="1"/>
      </w:pPr>
      <w:r>
        <w:rPr>
          <w:rFonts w:hint="eastAsia"/>
        </w:rPr>
        <w:t>贺州市红十字会：“四措并举”打造红十字改革工作新亮点</w:t>
      </w:r>
    </w:p>
    <w:p w:rsidR="004C7573" w:rsidRDefault="004C7573">
      <w:pPr>
        <w:ind w:firstLine="420"/>
      </w:pPr>
      <w:r>
        <w:rPr>
          <w:rFonts w:hint="eastAsia"/>
        </w:rPr>
        <w:t>今年以来，贺州市红十字会认真贯彻落实《中共中央关于加强和改进党的群团工作的意见》，并根据贺州市委书记李杰云到贺州市红十字会调研时提出的“加强政治建设，坚持改革创新，奋力开创贺州市群团工作新局面”指示精神，“四措并举”从严从紧从实推进贺州市红十字改革工作，取得明显成效。</w:t>
      </w:r>
    </w:p>
    <w:p w:rsidR="004C7573" w:rsidRDefault="004C7573">
      <w:pPr>
        <w:ind w:firstLine="420"/>
      </w:pPr>
      <w:r>
        <w:rPr>
          <w:rFonts w:hint="eastAsia"/>
        </w:rPr>
        <w:t>筹谋首次设立监事会，推进红十字会组织创新</w:t>
      </w:r>
    </w:p>
    <w:p w:rsidR="004C7573" w:rsidRDefault="004C7573">
      <w:pPr>
        <w:ind w:firstLine="420"/>
      </w:pPr>
      <w:r>
        <w:rPr>
          <w:rFonts w:hint="eastAsia"/>
        </w:rPr>
        <w:t>积极协调贺州市人大及市审计局、民政局及新闻媒体推荐监事候选人，并从贺州市红十字会调整专人推荐为专职监事候选人（监事会按照“专兼结合，以兼为主”的原则设立）。按干部管理权限，贺州市红十字会党组向市委报请监事会领导班子提名，取得批复同意。</w:t>
      </w:r>
      <w:r>
        <w:rPr>
          <w:rFonts w:hint="eastAsia"/>
        </w:rPr>
        <w:t>6</w:t>
      </w:r>
      <w:r>
        <w:rPr>
          <w:rFonts w:hint="eastAsia"/>
        </w:rPr>
        <w:t>月，贺州市红十字会顺利召开第三次会员代表大会及一届一次监事会议，选举成立由贺州市人大、民政、审计、贺州日报、志愿者及红十字会等人员组成的第一届监事会，形成了理事会和监事会权责分开的新的治理结构，监事会即贺州市红十字会内部“裁判员”，理事会工作受监事会监督。增设监事会，是红十字会内部治理结构一项重要改革，是推进红十字会组织和制度创新的一次探索实践。</w:t>
      </w:r>
    </w:p>
    <w:p w:rsidR="004C7573" w:rsidRDefault="004C7573">
      <w:pPr>
        <w:ind w:firstLine="420"/>
      </w:pPr>
      <w:r>
        <w:rPr>
          <w:rFonts w:hint="eastAsia"/>
        </w:rPr>
        <w:t>制度创新迸发改革活力，强化责任担当</w:t>
      </w:r>
    </w:p>
    <w:p w:rsidR="004C7573" w:rsidRDefault="004C7573">
      <w:pPr>
        <w:ind w:firstLine="420"/>
      </w:pPr>
      <w:r>
        <w:rPr>
          <w:rFonts w:hint="eastAsia"/>
        </w:rPr>
        <w:t>在会党组的领导下，坚持用法治思维和法治方式指导监事工作实践，以提升红十字会公信力为出发点和落脚点，制定《监事会工作规则（试行）》，形成了用制度规范行为，按制度办事、靠制度管人的常态机制，规范监事会依法履职，并推动完善《贺州市红十字会财务监督管理规定（</w:t>
      </w:r>
      <w:r>
        <w:rPr>
          <w:rFonts w:hint="eastAsia"/>
        </w:rPr>
        <w:t>2022</w:t>
      </w:r>
      <w:r>
        <w:rPr>
          <w:rFonts w:hint="eastAsia"/>
        </w:rPr>
        <w:t>年修订版）》等文件，提升了红十字会治理结构的科学化水平。</w:t>
      </w:r>
    </w:p>
    <w:p w:rsidR="004C7573" w:rsidRDefault="004C7573">
      <w:pPr>
        <w:ind w:firstLine="420"/>
      </w:pPr>
      <w:r>
        <w:rPr>
          <w:rFonts w:hint="eastAsia"/>
        </w:rPr>
        <w:t>切实落实监督举措，确保捐赠款物监管透明</w:t>
      </w:r>
    </w:p>
    <w:p w:rsidR="004C7573" w:rsidRDefault="004C7573">
      <w:pPr>
        <w:ind w:firstLine="420"/>
      </w:pPr>
      <w:r>
        <w:rPr>
          <w:rFonts w:hint="eastAsia"/>
        </w:rPr>
        <w:t>为提高监督效能，监事会突出事前、事中、事后“三个”关键节点，常态化进行全过程监督，化解工作风险。自成立</w:t>
      </w:r>
      <w:r>
        <w:rPr>
          <w:rFonts w:hint="eastAsia"/>
        </w:rPr>
        <w:t>4</w:t>
      </w:r>
      <w:r>
        <w:rPr>
          <w:rFonts w:hint="eastAsia"/>
        </w:rPr>
        <w:t>个月以来，贺州市红十字会监事长、副监事长出席党组会、干部职工会等各类重要会议</w:t>
      </w:r>
      <w:r>
        <w:rPr>
          <w:rFonts w:hint="eastAsia"/>
        </w:rPr>
        <w:t>9</w:t>
      </w:r>
      <w:r>
        <w:rPr>
          <w:rFonts w:hint="eastAsia"/>
        </w:rPr>
        <w:t>次，在“三重一大”等事项研究决策时，提前了解把握，提出建议，做到事前监督“不缺位”。日常工作中，抓好项目实施、资金使用等工作过程的监督，主动了解项目实施及资金使用情况，确保项目实施优质高效，很好的落实了“事中”监督。并在</w:t>
      </w:r>
      <w:r>
        <w:rPr>
          <w:rFonts w:hint="eastAsia"/>
        </w:rPr>
        <w:t>9</w:t>
      </w:r>
      <w:r>
        <w:rPr>
          <w:rFonts w:hint="eastAsia"/>
        </w:rPr>
        <w:t>月赴昭平县、平桂区及富川瑶族自治县开展专项督查行动，主动核查红十字会财务管理，提出督查整改要求，做好“事后监督”。通过内部监督，不断提升红十字会的影响力和公信力，助推红十字事业改革发展。</w:t>
      </w:r>
    </w:p>
    <w:p w:rsidR="004C7573" w:rsidRDefault="004C7573">
      <w:pPr>
        <w:ind w:firstLine="420"/>
      </w:pPr>
      <w:r>
        <w:rPr>
          <w:rFonts w:hint="eastAsia"/>
        </w:rPr>
        <w:t>强化对县区红十字会改革工作的指导</w:t>
      </w:r>
    </w:p>
    <w:p w:rsidR="004C7573" w:rsidRDefault="004C7573">
      <w:pPr>
        <w:ind w:firstLine="420"/>
      </w:pPr>
      <w:r>
        <w:rPr>
          <w:rFonts w:hint="eastAsia"/>
        </w:rPr>
        <w:t>年内召开改革推进会</w:t>
      </w:r>
      <w:r>
        <w:rPr>
          <w:rFonts w:hint="eastAsia"/>
        </w:rPr>
        <w:t>6</w:t>
      </w:r>
      <w:r>
        <w:rPr>
          <w:rFonts w:hint="eastAsia"/>
        </w:rPr>
        <w:t>次，到县区指导调研</w:t>
      </w:r>
      <w:r>
        <w:rPr>
          <w:rFonts w:hint="eastAsia"/>
        </w:rPr>
        <w:t>5</w:t>
      </w:r>
      <w:r>
        <w:rPr>
          <w:rFonts w:hint="eastAsia"/>
        </w:rPr>
        <w:t>次。特别是针对钟山县和富川瑶族自治县重点采取了连续蹲点</w:t>
      </w:r>
      <w:r>
        <w:rPr>
          <w:rFonts w:hint="eastAsia"/>
        </w:rPr>
        <w:t>3</w:t>
      </w:r>
      <w:r>
        <w:rPr>
          <w:rFonts w:hint="eastAsia"/>
        </w:rPr>
        <w:t>天的调研指导方式。通过听取意见建议、部门沟通、协调指导、帮助解决问题等方式推动基层组织建设和改革工作。</w:t>
      </w:r>
      <w:r>
        <w:rPr>
          <w:rFonts w:hint="eastAsia"/>
        </w:rPr>
        <w:t>8</w:t>
      </w:r>
      <w:r>
        <w:rPr>
          <w:rFonts w:hint="eastAsia"/>
        </w:rPr>
        <w:t>月钟山县红十字会第一次全县会员代表大会顺利召开，代表着贺州市首个县级红十字会理顺管理体制开启独立运行，红十字会基层组织进一步得到加强，成为贺州市县级红十字系统改革先锋，打通红十字服务基层群众的最后一公里。目前富川瑶族自治县红十字会也已在筹备换届各项程序中。</w:t>
      </w:r>
    </w:p>
    <w:p w:rsidR="004C7573" w:rsidRDefault="004C7573">
      <w:pPr>
        <w:jc w:val="right"/>
      </w:pPr>
      <w:r>
        <w:rPr>
          <w:rFonts w:hint="eastAsia"/>
        </w:rPr>
        <w:t>广西壮族自治区红十字会</w:t>
      </w:r>
      <w:r>
        <w:rPr>
          <w:rFonts w:hint="eastAsia"/>
        </w:rPr>
        <w:t>2022-11-02</w:t>
      </w:r>
    </w:p>
    <w:p w:rsidR="004C7573" w:rsidRDefault="004C7573" w:rsidP="0001681D">
      <w:pPr>
        <w:sectPr w:rsidR="004C7573" w:rsidSect="0001681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C5F57" w:rsidRDefault="006C5F57"/>
    <w:sectPr w:rsidR="006C5F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C7573"/>
    <w:rsid w:val="004C7573"/>
    <w:rsid w:val="006C5F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C757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C757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184</Words>
  <Characters>1054</Characters>
  <Application>Microsoft Office Word</Application>
  <DocSecurity>0</DocSecurity>
  <Lines>8</Lines>
  <Paragraphs>2</Paragraphs>
  <ScaleCrop>false</ScaleCrop>
  <Company>微软中国</Company>
  <LinksUpToDate>false</LinksUpToDate>
  <CharactersWithSpaces>1236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2023-02-06T06:01:00Z</dcterms:created>
</cp:coreProperties>
</file>