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D23" w:rsidRDefault="00753D23">
      <w:pPr>
        <w:pStyle w:val="1"/>
      </w:pPr>
      <w:r>
        <w:rPr>
          <w:rFonts w:hint="eastAsia"/>
        </w:rPr>
        <w:t>湖南民营经济双破万亿的“成长密码”</w:t>
      </w:r>
    </w:p>
    <w:p w:rsidR="00753D23" w:rsidRDefault="00753D23">
      <w:r>
        <w:rPr>
          <w:rFonts w:hint="eastAsia"/>
        </w:rPr>
        <w:t xml:space="preserve">　　</w:t>
      </w:r>
      <w:r>
        <w:rPr>
          <w:rFonts w:hint="eastAsia"/>
        </w:rPr>
        <w:t>12</w:t>
      </w:r>
      <w:r>
        <w:rPr>
          <w:rFonts w:hint="eastAsia"/>
        </w:rPr>
        <w:t>月</w:t>
      </w:r>
      <w:r>
        <w:rPr>
          <w:rFonts w:hint="eastAsia"/>
        </w:rPr>
        <w:t>30</w:t>
      </w:r>
      <w:r>
        <w:rPr>
          <w:rFonts w:hint="eastAsia"/>
        </w:rPr>
        <w:t>日下午，湖南省人民政府举行</w:t>
      </w:r>
      <w:r>
        <w:rPr>
          <w:rFonts w:hint="eastAsia"/>
        </w:rPr>
        <w:t>2022</w:t>
      </w:r>
      <w:r>
        <w:rPr>
          <w:rFonts w:hint="eastAsia"/>
        </w:rPr>
        <w:t>三湘民营企业百强榜发布会</w:t>
      </w:r>
    </w:p>
    <w:p w:rsidR="00753D23" w:rsidRDefault="00753D23">
      <w:r>
        <w:rPr>
          <w:rFonts w:hint="eastAsia"/>
        </w:rPr>
        <w:t xml:space="preserve">　　</w:t>
      </w:r>
      <w:r>
        <w:rPr>
          <w:rFonts w:hint="eastAsia"/>
        </w:rPr>
        <w:t>2022</w:t>
      </w:r>
      <w:r>
        <w:rPr>
          <w:rFonts w:hint="eastAsia"/>
        </w:rPr>
        <w:t>年</w:t>
      </w:r>
      <w:r>
        <w:rPr>
          <w:rFonts w:hint="eastAsia"/>
        </w:rPr>
        <w:t>12</w:t>
      </w:r>
      <w:r>
        <w:rPr>
          <w:rFonts w:hint="eastAsia"/>
        </w:rPr>
        <w:t>月</w:t>
      </w:r>
      <w:r>
        <w:rPr>
          <w:rFonts w:hint="eastAsia"/>
        </w:rPr>
        <w:t>30</w:t>
      </w:r>
      <w:r>
        <w:rPr>
          <w:rFonts w:hint="eastAsia"/>
        </w:rPr>
        <w:t>日，岁末年终，迎来盘点时刻。自</w:t>
      </w:r>
      <w:r>
        <w:rPr>
          <w:rFonts w:hint="eastAsia"/>
        </w:rPr>
        <w:t>2021</w:t>
      </w:r>
      <w:r>
        <w:rPr>
          <w:rFonts w:hint="eastAsia"/>
        </w:rPr>
        <w:t>年首次发布三湘民营企业百强榜后，</w:t>
      </w:r>
      <w:r>
        <w:rPr>
          <w:rFonts w:hint="eastAsia"/>
        </w:rPr>
        <w:t>2022</w:t>
      </w:r>
      <w:r>
        <w:rPr>
          <w:rFonts w:hint="eastAsia"/>
        </w:rPr>
        <w:t>年的三湘民营企业百强榜新闻发布会又带来了湖南民营企业新亮点。</w:t>
      </w:r>
    </w:p>
    <w:p w:rsidR="00753D23" w:rsidRDefault="00753D23">
      <w:r>
        <w:rPr>
          <w:rFonts w:hint="eastAsia"/>
        </w:rPr>
        <w:t xml:space="preserve">　　</w:t>
      </w:r>
      <w:r>
        <w:rPr>
          <w:rFonts w:hint="eastAsia"/>
        </w:rPr>
        <w:t>2022</w:t>
      </w:r>
      <w:r>
        <w:rPr>
          <w:rFonts w:hint="eastAsia"/>
        </w:rPr>
        <w:t>年三湘民营企业百强调研分析报告显示，湖南省民营经济营业收入总额和资产总额均首次突破万亿元大关，且相比去年均实现两位数以上的增长——营业收入总额为</w:t>
      </w:r>
      <w:r>
        <w:rPr>
          <w:rFonts w:hint="eastAsia"/>
        </w:rPr>
        <w:t>10780.22</w:t>
      </w:r>
      <w:r>
        <w:rPr>
          <w:rFonts w:hint="eastAsia"/>
        </w:rPr>
        <w:t>亿元，较上届增长</w:t>
      </w:r>
      <w:r>
        <w:rPr>
          <w:rFonts w:hint="eastAsia"/>
        </w:rPr>
        <w:t>23.89%</w:t>
      </w:r>
      <w:r>
        <w:rPr>
          <w:rFonts w:hint="eastAsia"/>
        </w:rPr>
        <w:t>；资产总额为</w:t>
      </w:r>
      <w:r>
        <w:rPr>
          <w:rFonts w:hint="eastAsia"/>
        </w:rPr>
        <w:t>11131.02</w:t>
      </w:r>
      <w:r>
        <w:rPr>
          <w:rFonts w:hint="eastAsia"/>
        </w:rPr>
        <w:t>亿元，较上届增长</w:t>
      </w:r>
      <w:r>
        <w:rPr>
          <w:rFonts w:hint="eastAsia"/>
        </w:rPr>
        <w:t>16.66%</w:t>
      </w:r>
      <w:r>
        <w:rPr>
          <w:rFonts w:hint="eastAsia"/>
        </w:rPr>
        <w:t>。</w:t>
      </w:r>
    </w:p>
    <w:p w:rsidR="00753D23" w:rsidRDefault="00753D23">
      <w:r>
        <w:rPr>
          <w:rFonts w:hint="eastAsia"/>
        </w:rPr>
        <w:t xml:space="preserve">　　不仅整体实力有较大提高，入围“湖南百强”的门槛也大幅提高。</w:t>
      </w:r>
      <w:r>
        <w:rPr>
          <w:rFonts w:hint="eastAsia"/>
        </w:rPr>
        <w:t>2021</w:t>
      </w:r>
      <w:r>
        <w:rPr>
          <w:rFonts w:hint="eastAsia"/>
        </w:rPr>
        <w:t>年的三湘百强“守门员”，营收总额为</w:t>
      </w:r>
      <w:r>
        <w:rPr>
          <w:rFonts w:hint="eastAsia"/>
        </w:rPr>
        <w:t>17.46</w:t>
      </w:r>
      <w:r>
        <w:rPr>
          <w:rFonts w:hint="eastAsia"/>
        </w:rPr>
        <w:t>亿元，到了</w:t>
      </w:r>
      <w:r>
        <w:rPr>
          <w:rFonts w:hint="eastAsia"/>
        </w:rPr>
        <w:t>2022</w:t>
      </w:r>
      <w:r>
        <w:rPr>
          <w:rFonts w:hint="eastAsia"/>
        </w:rPr>
        <w:t>年，就已经提升到了</w:t>
      </w:r>
      <w:r>
        <w:rPr>
          <w:rFonts w:hint="eastAsia"/>
        </w:rPr>
        <w:t>21.9</w:t>
      </w:r>
      <w:r>
        <w:rPr>
          <w:rFonts w:hint="eastAsia"/>
        </w:rPr>
        <w:t>亿元，提升幅度超过四分之一。</w:t>
      </w:r>
    </w:p>
    <w:p w:rsidR="00753D23" w:rsidRDefault="00753D23">
      <w:r>
        <w:rPr>
          <w:rFonts w:hint="eastAsia"/>
        </w:rPr>
        <w:t xml:space="preserve">　　门槛提升了，天花板也水涨船高。</w:t>
      </w:r>
      <w:r>
        <w:rPr>
          <w:rFonts w:hint="eastAsia"/>
        </w:rPr>
        <w:t>2022</w:t>
      </w:r>
      <w:r>
        <w:rPr>
          <w:rFonts w:hint="eastAsia"/>
        </w:rPr>
        <w:t>年，湖南营收过千亿的民营企业有三一集团有限公司</w:t>
      </w:r>
      <w:r>
        <w:rPr>
          <w:rFonts w:hint="eastAsia"/>
        </w:rPr>
        <w:t>(1545.60</w:t>
      </w:r>
      <w:r>
        <w:rPr>
          <w:rFonts w:hint="eastAsia"/>
        </w:rPr>
        <w:t>亿元</w:t>
      </w:r>
      <w:r>
        <w:rPr>
          <w:rFonts w:hint="eastAsia"/>
        </w:rPr>
        <w:t>)</w:t>
      </w:r>
      <w:r>
        <w:rPr>
          <w:rFonts w:hint="eastAsia"/>
        </w:rPr>
        <w:t>和蓝思科技集团</w:t>
      </w:r>
      <w:r>
        <w:rPr>
          <w:rFonts w:hint="eastAsia"/>
        </w:rPr>
        <w:t>(1093.15</w:t>
      </w:r>
      <w:r>
        <w:rPr>
          <w:rFonts w:hint="eastAsia"/>
        </w:rPr>
        <w:t>亿元</w:t>
      </w:r>
      <w:r>
        <w:rPr>
          <w:rFonts w:hint="eastAsia"/>
        </w:rPr>
        <w:t>)</w:t>
      </w:r>
      <w:r>
        <w:rPr>
          <w:rFonts w:hint="eastAsia"/>
        </w:rPr>
        <w:t>，</w:t>
      </w:r>
      <w:r>
        <w:rPr>
          <w:rFonts w:hint="eastAsia"/>
        </w:rPr>
        <w:t>100</w:t>
      </w:r>
      <w:r>
        <w:rPr>
          <w:rFonts w:hint="eastAsia"/>
        </w:rPr>
        <w:t>家上榜企业的营收中位数超过</w:t>
      </w:r>
      <w:r>
        <w:rPr>
          <w:rFonts w:hint="eastAsia"/>
        </w:rPr>
        <w:t>45</w:t>
      </w:r>
      <w:r>
        <w:rPr>
          <w:rFonts w:hint="eastAsia"/>
        </w:rPr>
        <w:t>亿元。</w:t>
      </w:r>
    </w:p>
    <w:p w:rsidR="00753D23" w:rsidRDefault="00753D23">
      <w:r>
        <w:rPr>
          <w:rFonts w:hint="eastAsia"/>
        </w:rPr>
        <w:t xml:space="preserve">　　尽管受大环境影响，民营企业百强总体税后净利润相比去年下降了</w:t>
      </w:r>
      <w:r>
        <w:rPr>
          <w:rFonts w:hint="eastAsia"/>
        </w:rPr>
        <w:t>0.56%</w:t>
      </w:r>
      <w:r>
        <w:rPr>
          <w:rFonts w:hint="eastAsia"/>
        </w:rPr>
        <w:t>，但百强民企的人均营收和资产总周转率都有提升。</w:t>
      </w:r>
    </w:p>
    <w:p w:rsidR="00753D23" w:rsidRDefault="00753D23">
      <w:r>
        <w:rPr>
          <w:rFonts w:hint="eastAsia"/>
        </w:rPr>
        <w:t xml:space="preserve">　　从社会贡献看，百强企业纳税总额达到了</w:t>
      </w:r>
      <w:r>
        <w:rPr>
          <w:rFonts w:hint="eastAsia"/>
        </w:rPr>
        <w:t>375.31</w:t>
      </w:r>
      <w:r>
        <w:rPr>
          <w:rFonts w:hint="eastAsia"/>
        </w:rPr>
        <w:t>亿元，增长超过</w:t>
      </w:r>
      <w:r>
        <w:rPr>
          <w:rFonts w:hint="eastAsia"/>
        </w:rPr>
        <w:t>26%</w:t>
      </w:r>
      <w:r>
        <w:rPr>
          <w:rFonts w:hint="eastAsia"/>
        </w:rPr>
        <w:t>，在湖南全省的税收中，百强民企贡献了</w:t>
      </w:r>
      <w:r>
        <w:rPr>
          <w:rFonts w:hint="eastAsia"/>
        </w:rPr>
        <w:t>16.71%</w:t>
      </w:r>
      <w:r>
        <w:rPr>
          <w:rFonts w:hint="eastAsia"/>
        </w:rPr>
        <w:t>。同时，就业总人数为</w:t>
      </w:r>
      <w:r>
        <w:rPr>
          <w:rFonts w:hint="eastAsia"/>
        </w:rPr>
        <w:t>64.51</w:t>
      </w:r>
      <w:r>
        <w:rPr>
          <w:rFonts w:hint="eastAsia"/>
        </w:rPr>
        <w:t>万人，较去年增长了</w:t>
      </w:r>
      <w:r>
        <w:rPr>
          <w:rFonts w:hint="eastAsia"/>
        </w:rPr>
        <w:t>16.13%</w:t>
      </w:r>
      <w:r>
        <w:rPr>
          <w:rFonts w:hint="eastAsia"/>
        </w:rPr>
        <w:t>。仅蓝思科技一家，就吸纳就业</w:t>
      </w:r>
      <w:r>
        <w:rPr>
          <w:rFonts w:hint="eastAsia"/>
        </w:rPr>
        <w:t>15.69</w:t>
      </w:r>
      <w:r>
        <w:rPr>
          <w:rFonts w:hint="eastAsia"/>
        </w:rPr>
        <w:t>万人，增长超过</w:t>
      </w:r>
      <w:r>
        <w:rPr>
          <w:rFonts w:hint="eastAsia"/>
        </w:rPr>
        <w:t>40%</w:t>
      </w:r>
      <w:r>
        <w:rPr>
          <w:rFonts w:hint="eastAsia"/>
        </w:rPr>
        <w:t>。</w:t>
      </w:r>
    </w:p>
    <w:p w:rsidR="00753D23" w:rsidRDefault="00753D23">
      <w:r>
        <w:rPr>
          <w:rFonts w:hint="eastAsia"/>
        </w:rPr>
        <w:t xml:space="preserve">　　多个维度的数据，显示出了湖南百强榜单的不俗“成色”。逆境之下的湖南民营企业继续成为保增长、稳就业的“主力军”和“稳定器”，背后是否有什么成长密码？</w:t>
      </w:r>
    </w:p>
    <w:p w:rsidR="00753D23" w:rsidRDefault="00753D23">
      <w:r>
        <w:rPr>
          <w:rFonts w:hint="eastAsia"/>
        </w:rPr>
        <w:t xml:space="preserve">　　科技创新和治理升级是关键“内功”</w:t>
      </w:r>
    </w:p>
    <w:p w:rsidR="00753D23" w:rsidRDefault="00753D23">
      <w:r>
        <w:rPr>
          <w:rFonts w:hint="eastAsia"/>
        </w:rPr>
        <w:t xml:space="preserve">　　从研发投入和专利数量，可以看出科技创新领域，湖南民营企业的实力。</w:t>
      </w:r>
    </w:p>
    <w:p w:rsidR="00753D23" w:rsidRDefault="00753D23">
      <w:r>
        <w:rPr>
          <w:rFonts w:hint="eastAsia"/>
        </w:rPr>
        <w:t xml:space="preserve">　　在湖南百强中，三一集团以</w:t>
      </w:r>
      <w:r>
        <w:rPr>
          <w:rFonts w:hint="eastAsia"/>
        </w:rPr>
        <w:t>84.96</w:t>
      </w:r>
      <w:r>
        <w:rPr>
          <w:rFonts w:hint="eastAsia"/>
        </w:rPr>
        <w:t>亿元研发费用位列第一，蓝思科技集团和长沙市比亚迪汽车有限公司研发费用为</w:t>
      </w:r>
      <w:r>
        <w:rPr>
          <w:rFonts w:hint="eastAsia"/>
        </w:rPr>
        <w:t>21.35</w:t>
      </w:r>
      <w:r>
        <w:rPr>
          <w:rFonts w:hint="eastAsia"/>
        </w:rPr>
        <w:t>亿元和</w:t>
      </w:r>
      <w:r>
        <w:rPr>
          <w:rFonts w:hint="eastAsia"/>
        </w:rPr>
        <w:t>11.03</w:t>
      </w:r>
      <w:r>
        <w:rPr>
          <w:rFonts w:hint="eastAsia"/>
        </w:rPr>
        <w:t>亿元。截至</w:t>
      </w:r>
      <w:r>
        <w:rPr>
          <w:rFonts w:hint="eastAsia"/>
        </w:rPr>
        <w:t>2021</w:t>
      </w:r>
      <w:r>
        <w:rPr>
          <w:rFonts w:hint="eastAsia"/>
        </w:rPr>
        <w:t>年末，百强企业拥有国内外有效专利数量合计为</w:t>
      </w:r>
      <w:r>
        <w:rPr>
          <w:rFonts w:hint="eastAsia"/>
        </w:rPr>
        <w:t>22088</w:t>
      </w:r>
      <w:r>
        <w:rPr>
          <w:rFonts w:hint="eastAsia"/>
        </w:rPr>
        <w:t>项，拥有国内有效专利</w:t>
      </w:r>
      <w:r>
        <w:rPr>
          <w:rFonts w:hint="eastAsia"/>
        </w:rPr>
        <w:t>21898</w:t>
      </w:r>
      <w:r>
        <w:rPr>
          <w:rFonts w:hint="eastAsia"/>
        </w:rPr>
        <w:t>项。</w:t>
      </w:r>
    </w:p>
    <w:p w:rsidR="00753D23" w:rsidRDefault="00753D23">
      <w:r>
        <w:rPr>
          <w:rFonts w:hint="eastAsia"/>
        </w:rPr>
        <w:t xml:space="preserve">　　</w:t>
      </w:r>
      <w:r>
        <w:rPr>
          <w:rFonts w:hint="eastAsia"/>
        </w:rPr>
        <w:t>2022</w:t>
      </w:r>
      <w:r>
        <w:rPr>
          <w:rFonts w:hint="eastAsia"/>
        </w:rPr>
        <w:t>年</w:t>
      </w:r>
      <w:r>
        <w:rPr>
          <w:rFonts w:hint="eastAsia"/>
        </w:rPr>
        <w:t>11</w:t>
      </w:r>
      <w:r>
        <w:rPr>
          <w:rFonts w:hint="eastAsia"/>
        </w:rPr>
        <w:t>月，全国工商联发布“</w:t>
      </w:r>
      <w:r>
        <w:rPr>
          <w:rFonts w:hint="eastAsia"/>
        </w:rPr>
        <w:t>2022</w:t>
      </w:r>
      <w:r>
        <w:rPr>
          <w:rFonts w:hint="eastAsia"/>
        </w:rPr>
        <w:t>民营企业研发投入</w:t>
      </w:r>
      <w:r>
        <w:rPr>
          <w:rFonts w:hint="eastAsia"/>
        </w:rPr>
        <w:t>500</w:t>
      </w:r>
      <w:r>
        <w:rPr>
          <w:rFonts w:hint="eastAsia"/>
        </w:rPr>
        <w:t>家”和“</w:t>
      </w:r>
      <w:r>
        <w:rPr>
          <w:rFonts w:hint="eastAsia"/>
        </w:rPr>
        <w:t>2022</w:t>
      </w:r>
      <w:r>
        <w:rPr>
          <w:rFonts w:hint="eastAsia"/>
        </w:rPr>
        <w:t>民营企业发明专利</w:t>
      </w:r>
      <w:r>
        <w:rPr>
          <w:rFonts w:hint="eastAsia"/>
        </w:rPr>
        <w:t>500</w:t>
      </w:r>
      <w:r>
        <w:rPr>
          <w:rFonts w:hint="eastAsia"/>
        </w:rPr>
        <w:t>家”两份榜单。湖南企业在两个榜单分别占据</w:t>
      </w:r>
      <w:r>
        <w:rPr>
          <w:rFonts w:hint="eastAsia"/>
        </w:rPr>
        <w:t>11</w:t>
      </w:r>
      <w:r>
        <w:rPr>
          <w:rFonts w:hint="eastAsia"/>
        </w:rPr>
        <w:t>席和</w:t>
      </w:r>
      <w:r>
        <w:rPr>
          <w:rFonts w:hint="eastAsia"/>
        </w:rPr>
        <w:t>16</w:t>
      </w:r>
      <w:r>
        <w:rPr>
          <w:rFonts w:hint="eastAsia"/>
        </w:rPr>
        <w:t>席，其中长沙企业分别占据</w:t>
      </w:r>
      <w:r>
        <w:rPr>
          <w:rFonts w:hint="eastAsia"/>
        </w:rPr>
        <w:t>10</w:t>
      </w:r>
      <w:r>
        <w:rPr>
          <w:rFonts w:hint="eastAsia"/>
        </w:rPr>
        <w:t>席、</w:t>
      </w:r>
      <w:r>
        <w:rPr>
          <w:rFonts w:hint="eastAsia"/>
        </w:rPr>
        <w:t>13</w:t>
      </w:r>
      <w:r>
        <w:rPr>
          <w:rFonts w:hint="eastAsia"/>
        </w:rPr>
        <w:t>席。</w:t>
      </w:r>
    </w:p>
    <w:p w:rsidR="00753D23" w:rsidRDefault="00753D23">
      <w:r>
        <w:rPr>
          <w:rFonts w:hint="eastAsia"/>
        </w:rPr>
        <w:t xml:space="preserve">　　总部位于宁乡经开区的楚天科技在两个榜单同时榜上有名。近日，伴随着挖掘机的轰鸣声，位于宁乡经开区的楚天科技高分子材料产业园项目工地，工人们正在抓紧时间施工，这一产业园项目是楚天生物医药与生命科学产业链上的重要一环，将围绕制药装备领域核心零部件国产化，实现智能化、数字化生产，有望形成产值过千亿的生物医药产业集群。</w:t>
      </w:r>
    </w:p>
    <w:p w:rsidR="00753D23" w:rsidRDefault="00753D23">
      <w:r>
        <w:rPr>
          <w:rFonts w:hint="eastAsia"/>
        </w:rPr>
        <w:t xml:space="preserve">　　楚天科技公布的数据显示，</w:t>
      </w:r>
      <w:r>
        <w:rPr>
          <w:rFonts w:hint="eastAsia"/>
        </w:rPr>
        <w:t>2021</w:t>
      </w:r>
      <w:r>
        <w:rPr>
          <w:rFonts w:hint="eastAsia"/>
        </w:rPr>
        <w:t>年公司研发投入</w:t>
      </w:r>
      <w:r>
        <w:rPr>
          <w:rFonts w:hint="eastAsia"/>
        </w:rPr>
        <w:t>4.88</w:t>
      </w:r>
      <w:r>
        <w:rPr>
          <w:rFonts w:hint="eastAsia"/>
        </w:rPr>
        <w:t>亿元，占营收比</w:t>
      </w:r>
      <w:r>
        <w:rPr>
          <w:rFonts w:hint="eastAsia"/>
        </w:rPr>
        <w:t>9.28%</w:t>
      </w:r>
      <w:r>
        <w:rPr>
          <w:rFonts w:hint="eastAsia"/>
        </w:rPr>
        <w:t>；</w:t>
      </w:r>
      <w:r>
        <w:rPr>
          <w:rFonts w:hint="eastAsia"/>
        </w:rPr>
        <w:t>2022</w:t>
      </w:r>
      <w:r>
        <w:rPr>
          <w:rFonts w:hint="eastAsia"/>
        </w:rPr>
        <w:t>年前三季度研发投入</w:t>
      </w:r>
      <w:r>
        <w:rPr>
          <w:rFonts w:hint="eastAsia"/>
        </w:rPr>
        <w:t>3.75</w:t>
      </w:r>
      <w:r>
        <w:rPr>
          <w:rFonts w:hint="eastAsia"/>
        </w:rPr>
        <w:t>亿元，占营收比</w:t>
      </w:r>
      <w:r>
        <w:rPr>
          <w:rFonts w:hint="eastAsia"/>
        </w:rPr>
        <w:t>8.33%</w:t>
      </w:r>
      <w:r>
        <w:rPr>
          <w:rFonts w:hint="eastAsia"/>
        </w:rPr>
        <w:t>。</w:t>
      </w:r>
    </w:p>
    <w:p w:rsidR="00753D23" w:rsidRDefault="00753D23">
      <w:r>
        <w:rPr>
          <w:rFonts w:hint="eastAsia"/>
        </w:rPr>
        <w:t xml:space="preserve">　　每年数亿元的科研投入结出硕果——截至</w:t>
      </w:r>
      <w:r>
        <w:rPr>
          <w:rFonts w:hint="eastAsia"/>
        </w:rPr>
        <w:t>2022</w:t>
      </w:r>
      <w:r>
        <w:rPr>
          <w:rFonts w:hint="eastAsia"/>
        </w:rPr>
        <w:t>年</w:t>
      </w:r>
      <w:r>
        <w:rPr>
          <w:rFonts w:hint="eastAsia"/>
        </w:rPr>
        <w:t>10</w:t>
      </w:r>
      <w:r>
        <w:rPr>
          <w:rFonts w:hint="eastAsia"/>
        </w:rPr>
        <w:t>月</w:t>
      </w:r>
      <w:r>
        <w:rPr>
          <w:rFonts w:hint="eastAsia"/>
        </w:rPr>
        <w:t>31</w:t>
      </w:r>
      <w:r>
        <w:rPr>
          <w:rFonts w:hint="eastAsia"/>
        </w:rPr>
        <w:t>日，楚天科技共提出</w:t>
      </w:r>
      <w:r>
        <w:rPr>
          <w:rFonts w:hint="eastAsia"/>
        </w:rPr>
        <w:t>4415</w:t>
      </w:r>
      <w:r>
        <w:rPr>
          <w:rFonts w:hint="eastAsia"/>
        </w:rPr>
        <w:t>项中国专利申请。正是对科研的不断大手笔投入，使得楚天科技迅速成为国内制药设备行业龙头。</w:t>
      </w:r>
    </w:p>
    <w:p w:rsidR="00753D23" w:rsidRDefault="00753D23">
      <w:r>
        <w:rPr>
          <w:rFonts w:hint="eastAsia"/>
        </w:rPr>
        <w:t xml:space="preserve">　　同样上“双榜”的蓝思科技，近年来蓝思科技不断加大对科技研发费用投入，其在</w:t>
      </w:r>
      <w:r>
        <w:rPr>
          <w:rFonts w:hint="eastAsia"/>
        </w:rPr>
        <w:t>3D</w:t>
      </w:r>
      <w:r>
        <w:rPr>
          <w:rFonts w:hint="eastAsia"/>
        </w:rPr>
        <w:t>玻璃、蓝宝石面板、陶瓷面板等新兴领域居于行业前列，几乎覆盖了相关材料加工的通用工艺，创新驱动成效相当显著；与此同时，公司还向新能源汽车、智能可穿戴、光伏新能源等领域延伸。</w:t>
      </w:r>
    </w:p>
    <w:p w:rsidR="00753D23" w:rsidRDefault="00753D23">
      <w:r>
        <w:rPr>
          <w:rFonts w:hint="eastAsia"/>
        </w:rPr>
        <w:t xml:space="preserve">　　在数字化转型和绿色低碳发展的赛道上，湖南民营企业同样发力。百强企业中，通过“依托</w:t>
      </w:r>
      <w:r>
        <w:rPr>
          <w:rFonts w:hint="eastAsia"/>
        </w:rPr>
        <w:lastRenderedPageBreak/>
        <w:t>工业互联网平台等数字化服务商”“应用数字化产品和服务”实施数字化转型的企业分别为</w:t>
      </w:r>
      <w:r>
        <w:rPr>
          <w:rFonts w:hint="eastAsia"/>
        </w:rPr>
        <w:t>61</w:t>
      </w:r>
      <w:r>
        <w:rPr>
          <w:rFonts w:hint="eastAsia"/>
        </w:rPr>
        <w:t>家、</w:t>
      </w:r>
      <w:r>
        <w:rPr>
          <w:rFonts w:hint="eastAsia"/>
        </w:rPr>
        <w:t>58</w:t>
      </w:r>
      <w:r>
        <w:rPr>
          <w:rFonts w:hint="eastAsia"/>
        </w:rPr>
        <w:t>家。采取“实施技术改造和设备更新，应用绿色低碳技术与设备”“推动产业链绿色协同发展，共建绿色产业生态”实施绿色低碳发展的企业分别为</w:t>
      </w:r>
      <w:r>
        <w:rPr>
          <w:rFonts w:hint="eastAsia"/>
        </w:rPr>
        <w:t>45</w:t>
      </w:r>
      <w:r>
        <w:rPr>
          <w:rFonts w:hint="eastAsia"/>
        </w:rPr>
        <w:t>家、</w:t>
      </w:r>
      <w:r>
        <w:rPr>
          <w:rFonts w:hint="eastAsia"/>
        </w:rPr>
        <w:t>38</w:t>
      </w:r>
      <w:r>
        <w:rPr>
          <w:rFonts w:hint="eastAsia"/>
        </w:rPr>
        <w:t>家。</w:t>
      </w:r>
    </w:p>
    <w:p w:rsidR="00753D23" w:rsidRDefault="00753D23">
      <w:r>
        <w:rPr>
          <w:rFonts w:hint="eastAsia"/>
        </w:rPr>
        <w:t xml:space="preserve">　　数据显示，党的十八大以来，湖南培育出省级专精特新“小巨人”企业</w:t>
      </w:r>
      <w:r>
        <w:rPr>
          <w:rFonts w:hint="eastAsia"/>
        </w:rPr>
        <w:t>1977</w:t>
      </w:r>
      <w:r>
        <w:rPr>
          <w:rFonts w:hint="eastAsia"/>
        </w:rPr>
        <w:t>家，国家级专精特新“小巨人”企业</w:t>
      </w:r>
      <w:r>
        <w:rPr>
          <w:rFonts w:hint="eastAsia"/>
        </w:rPr>
        <w:t>232</w:t>
      </w:r>
      <w:r>
        <w:rPr>
          <w:rFonts w:hint="eastAsia"/>
        </w:rPr>
        <w:t>家，居全国第</w:t>
      </w:r>
      <w:r>
        <w:rPr>
          <w:rFonts w:hint="eastAsia"/>
        </w:rPr>
        <w:t>7</w:t>
      </w:r>
      <w:r>
        <w:rPr>
          <w:rFonts w:hint="eastAsia"/>
        </w:rPr>
        <w:t>、中部第</w:t>
      </w:r>
      <w:r>
        <w:rPr>
          <w:rFonts w:hint="eastAsia"/>
        </w:rPr>
        <w:t>1</w:t>
      </w:r>
      <w:r>
        <w:rPr>
          <w:rFonts w:hint="eastAsia"/>
        </w:rPr>
        <w:t>；高新技术企业增至</w:t>
      </w:r>
      <w:r>
        <w:rPr>
          <w:rFonts w:hint="eastAsia"/>
        </w:rPr>
        <w:t>1.08</w:t>
      </w:r>
      <w:r>
        <w:rPr>
          <w:rFonts w:hint="eastAsia"/>
        </w:rPr>
        <w:t>万家。这些小巨人企业和高新技术企业</w:t>
      </w:r>
      <w:r>
        <w:rPr>
          <w:rFonts w:hint="eastAsia"/>
        </w:rPr>
        <w:t>90%</w:t>
      </w:r>
      <w:r>
        <w:rPr>
          <w:rFonts w:hint="eastAsia"/>
        </w:rPr>
        <w:t>以上是民营企业。</w:t>
      </w:r>
      <w:r>
        <w:rPr>
          <w:rFonts w:hint="eastAsia"/>
        </w:rPr>
        <w:t>2022</w:t>
      </w:r>
      <w:r>
        <w:rPr>
          <w:rFonts w:hint="eastAsia"/>
        </w:rPr>
        <w:t>年前三季度，湖南新增上市和过会民营企业</w:t>
      </w:r>
      <w:r>
        <w:rPr>
          <w:rFonts w:hint="eastAsia"/>
        </w:rPr>
        <w:t>10</w:t>
      </w:r>
      <w:r>
        <w:rPr>
          <w:rFonts w:hint="eastAsia"/>
        </w:rPr>
        <w:t>家、国家级专精特新“小巨人”企业</w:t>
      </w:r>
      <w:r>
        <w:rPr>
          <w:rFonts w:hint="eastAsia"/>
        </w:rPr>
        <w:t>174</w:t>
      </w:r>
      <w:r>
        <w:rPr>
          <w:rFonts w:hint="eastAsia"/>
        </w:rPr>
        <w:t>家，入库科技型中小企业突破</w:t>
      </w:r>
      <w:r>
        <w:rPr>
          <w:rFonts w:hint="eastAsia"/>
        </w:rPr>
        <w:t>1.9</w:t>
      </w:r>
      <w:r>
        <w:rPr>
          <w:rFonts w:hint="eastAsia"/>
        </w:rPr>
        <w:t>万家</w:t>
      </w:r>
    </w:p>
    <w:p w:rsidR="00753D23" w:rsidRDefault="00753D23">
      <w:r>
        <w:rPr>
          <w:rFonts w:hint="eastAsia"/>
        </w:rPr>
        <w:t xml:space="preserve">　　同时，湖南民营企业也不断优化公司治理水平，持续加强依法合规经营。百强榜单报告显示，百强企业中，已执行现代企业制度，确保依法决策、民主决策、科学决策的企业有</w:t>
      </w:r>
      <w:r>
        <w:rPr>
          <w:rFonts w:hint="eastAsia"/>
        </w:rPr>
        <w:t>98</w:t>
      </w:r>
      <w:r>
        <w:rPr>
          <w:rFonts w:hint="eastAsia"/>
        </w:rPr>
        <w:t>家；已形成讲法治、讲规则、讲诚信的企业法治文化的企业</w:t>
      </w:r>
      <w:r>
        <w:rPr>
          <w:rFonts w:hint="eastAsia"/>
        </w:rPr>
        <w:t>93</w:t>
      </w:r>
      <w:r>
        <w:rPr>
          <w:rFonts w:hint="eastAsia"/>
        </w:rPr>
        <w:t>家；已建立健全合同审核、决策论证等相关环节法律风险控制体系和预警防范机制的企业</w:t>
      </w:r>
      <w:r>
        <w:rPr>
          <w:rFonts w:hint="eastAsia"/>
        </w:rPr>
        <w:t>91</w:t>
      </w:r>
      <w:r>
        <w:rPr>
          <w:rFonts w:hint="eastAsia"/>
        </w:rPr>
        <w:t>家。同时，三湘民营企业百强采取建立企业诚信文化、建立企业信用制度体系等措施持续加强信用建设。建立企业诚信文化的企业</w:t>
      </w:r>
      <w:r>
        <w:rPr>
          <w:rFonts w:hint="eastAsia"/>
        </w:rPr>
        <w:t>98</w:t>
      </w:r>
      <w:r>
        <w:rPr>
          <w:rFonts w:hint="eastAsia"/>
        </w:rPr>
        <w:t>家，建立企业信用制度体系的企业</w:t>
      </w:r>
      <w:r>
        <w:rPr>
          <w:rFonts w:hint="eastAsia"/>
        </w:rPr>
        <w:t>87</w:t>
      </w:r>
      <w:r>
        <w:rPr>
          <w:rFonts w:hint="eastAsia"/>
        </w:rPr>
        <w:t>家，开展信用修复的企业</w:t>
      </w:r>
      <w:r>
        <w:rPr>
          <w:rFonts w:hint="eastAsia"/>
        </w:rPr>
        <w:t>36</w:t>
      </w:r>
      <w:r>
        <w:rPr>
          <w:rFonts w:hint="eastAsia"/>
        </w:rPr>
        <w:t>家。</w:t>
      </w:r>
    </w:p>
    <w:p w:rsidR="00753D23" w:rsidRDefault="00753D23">
      <w:r>
        <w:rPr>
          <w:rFonts w:hint="eastAsia"/>
        </w:rPr>
        <w:t xml:space="preserve">　　积极稳妥拓展海外布局是新“蓝海”</w:t>
      </w:r>
    </w:p>
    <w:p w:rsidR="00753D23" w:rsidRDefault="00753D23">
      <w:r>
        <w:rPr>
          <w:rFonts w:hint="eastAsia"/>
        </w:rPr>
        <w:t xml:space="preserve">　　</w:t>
      </w:r>
      <w:r>
        <w:rPr>
          <w:rFonts w:hint="eastAsia"/>
        </w:rPr>
        <w:t>2022</w:t>
      </w:r>
      <w:r>
        <w:rPr>
          <w:rFonts w:hint="eastAsia"/>
        </w:rPr>
        <w:t>年前</w:t>
      </w:r>
      <w:r>
        <w:rPr>
          <w:rFonts w:hint="eastAsia"/>
        </w:rPr>
        <w:t>11</w:t>
      </w:r>
      <w:r>
        <w:rPr>
          <w:rFonts w:hint="eastAsia"/>
        </w:rPr>
        <w:t>月，湖南进出口总额首次突破</w:t>
      </w:r>
      <w:r>
        <w:rPr>
          <w:rFonts w:hint="eastAsia"/>
        </w:rPr>
        <w:t>6000</w:t>
      </w:r>
      <w:r>
        <w:rPr>
          <w:rFonts w:hint="eastAsia"/>
        </w:rPr>
        <w:t>亿元大关，全年外贸有望挺进“千亿美元俱乐部”。</w:t>
      </w:r>
      <w:r>
        <w:rPr>
          <w:rFonts w:hint="eastAsia"/>
        </w:rPr>
        <w:t>2022</w:t>
      </w:r>
      <w:r>
        <w:rPr>
          <w:rFonts w:hint="eastAsia"/>
        </w:rPr>
        <w:t>年前三季度，民营企业实现进出口</w:t>
      </w:r>
      <w:r>
        <w:rPr>
          <w:rFonts w:hint="eastAsia"/>
        </w:rPr>
        <w:t>5225.1</w:t>
      </w:r>
      <w:r>
        <w:rPr>
          <w:rFonts w:hint="eastAsia"/>
        </w:rPr>
        <w:t>亿元、占全省的</w:t>
      </w:r>
      <w:r>
        <w:rPr>
          <w:rFonts w:hint="eastAsia"/>
        </w:rPr>
        <w:t>81.9%</w:t>
      </w:r>
      <w:r>
        <w:rPr>
          <w:rFonts w:hint="eastAsia"/>
        </w:rPr>
        <w:t>。民企成湖南外贸和“走出去”的主力军。</w:t>
      </w:r>
    </w:p>
    <w:p w:rsidR="00753D23" w:rsidRDefault="00753D23">
      <w:r>
        <w:rPr>
          <w:rFonts w:hint="eastAsia"/>
        </w:rPr>
        <w:t xml:space="preserve">　　在刚刚结束的卡塔尔世界杯赛场，三一重工的机械设备是引人注目的中国元素之一。</w:t>
      </w:r>
    </w:p>
    <w:p w:rsidR="00753D23" w:rsidRDefault="00753D23">
      <w:r>
        <w:rPr>
          <w:rFonts w:hint="eastAsia"/>
        </w:rPr>
        <w:t xml:space="preserve">　　位于</w:t>
      </w:r>
      <w:r>
        <w:rPr>
          <w:rFonts w:hint="eastAsia"/>
        </w:rPr>
        <w:t>2022</w:t>
      </w:r>
      <w:r>
        <w:rPr>
          <w:rFonts w:hint="eastAsia"/>
        </w:rPr>
        <w:t>年百强榜单首位的三一集团，为卡塔尔世界杯场馆建设派出了</w:t>
      </w:r>
      <w:r>
        <w:rPr>
          <w:rFonts w:hint="eastAsia"/>
        </w:rPr>
        <w:t>15</w:t>
      </w:r>
      <w:r>
        <w:rPr>
          <w:rFonts w:hint="eastAsia"/>
        </w:rPr>
        <w:t>台汽车式起重机、</w:t>
      </w:r>
      <w:r>
        <w:rPr>
          <w:rFonts w:hint="eastAsia"/>
        </w:rPr>
        <w:t>5</w:t>
      </w:r>
      <w:r>
        <w:rPr>
          <w:rFonts w:hint="eastAsia"/>
        </w:rPr>
        <w:t>台</w:t>
      </w:r>
      <w:r>
        <w:rPr>
          <w:rFonts w:hint="eastAsia"/>
        </w:rPr>
        <w:t>220</w:t>
      </w:r>
      <w:r>
        <w:rPr>
          <w:rFonts w:hint="eastAsia"/>
        </w:rPr>
        <w:t>吨及</w:t>
      </w:r>
      <w:r>
        <w:rPr>
          <w:rFonts w:hint="eastAsia"/>
        </w:rPr>
        <w:t>600</w:t>
      </w:r>
      <w:r>
        <w:rPr>
          <w:rFonts w:hint="eastAsia"/>
        </w:rPr>
        <w:t>吨全路面起重机、</w:t>
      </w:r>
      <w:r>
        <w:rPr>
          <w:rFonts w:hint="eastAsia"/>
        </w:rPr>
        <w:t>30</w:t>
      </w:r>
      <w:r>
        <w:rPr>
          <w:rFonts w:hint="eastAsia"/>
        </w:rPr>
        <w:t>台大型挖掘机、</w:t>
      </w:r>
      <w:r>
        <w:rPr>
          <w:rFonts w:hint="eastAsia"/>
        </w:rPr>
        <w:t>5</w:t>
      </w:r>
      <w:r>
        <w:rPr>
          <w:rFonts w:hint="eastAsia"/>
        </w:rPr>
        <w:t>台泵车、</w:t>
      </w:r>
      <w:r>
        <w:rPr>
          <w:rFonts w:hint="eastAsia"/>
        </w:rPr>
        <w:t>20</w:t>
      </w:r>
      <w:r>
        <w:rPr>
          <w:rFonts w:hint="eastAsia"/>
        </w:rPr>
        <w:t>台搅拌车、</w:t>
      </w:r>
      <w:r>
        <w:rPr>
          <w:rFonts w:hint="eastAsia"/>
        </w:rPr>
        <w:t>3</w:t>
      </w:r>
      <w:r>
        <w:rPr>
          <w:rFonts w:hint="eastAsia"/>
        </w:rPr>
        <w:t>台旋挖钻和</w:t>
      </w:r>
      <w:r>
        <w:rPr>
          <w:rFonts w:hint="eastAsia"/>
        </w:rPr>
        <w:t>8</w:t>
      </w:r>
      <w:r>
        <w:rPr>
          <w:rFonts w:hint="eastAsia"/>
        </w:rPr>
        <w:t>台正面吊等，以稳定的性能和优越表现为湖南工程机械增光添彩。</w:t>
      </w:r>
    </w:p>
    <w:p w:rsidR="00753D23" w:rsidRDefault="00753D23">
      <w:r>
        <w:rPr>
          <w:rFonts w:hint="eastAsia"/>
        </w:rPr>
        <w:t xml:space="preserve">　　卢赛尔球场由中国铁建国际集团承建，这是中国企业第一次成为世界杯主体育场的主承保商。在为期</w:t>
      </w:r>
      <w:r>
        <w:rPr>
          <w:rFonts w:hint="eastAsia"/>
        </w:rPr>
        <w:t>5</w:t>
      </w:r>
      <w:r>
        <w:rPr>
          <w:rFonts w:hint="eastAsia"/>
        </w:rPr>
        <w:t>年的建设中，三一的混凝土泵车、履带式起重机、搅拌车、挖掘机等设备参与了场馆和周边的建设工作，总体出勤率</w:t>
      </w:r>
      <w:r>
        <w:rPr>
          <w:rFonts w:hint="eastAsia"/>
        </w:rPr>
        <w:t>95%</w:t>
      </w:r>
      <w:r>
        <w:rPr>
          <w:rFonts w:hint="eastAsia"/>
        </w:rPr>
        <w:t>以上。</w:t>
      </w:r>
    </w:p>
    <w:p w:rsidR="00753D23" w:rsidRDefault="00753D23">
      <w:r>
        <w:rPr>
          <w:rFonts w:hint="eastAsia"/>
        </w:rPr>
        <w:t xml:space="preserve">　　</w:t>
      </w:r>
      <w:r>
        <w:rPr>
          <w:rFonts w:hint="eastAsia"/>
        </w:rPr>
        <w:t>2022</w:t>
      </w:r>
      <w:r>
        <w:rPr>
          <w:rFonts w:hint="eastAsia"/>
        </w:rPr>
        <w:t>年</w:t>
      </w:r>
      <w:r>
        <w:rPr>
          <w:rFonts w:hint="eastAsia"/>
        </w:rPr>
        <w:t>1</w:t>
      </w:r>
      <w:r>
        <w:rPr>
          <w:rFonts w:hint="eastAsia"/>
        </w:rPr>
        <w:t>至</w:t>
      </w:r>
      <w:r>
        <w:rPr>
          <w:rFonts w:hint="eastAsia"/>
        </w:rPr>
        <w:t>9</w:t>
      </w:r>
      <w:r>
        <w:rPr>
          <w:rFonts w:hint="eastAsia"/>
        </w:rPr>
        <w:t>月，三一集团实现国际销售收入</w:t>
      </w:r>
      <w:r>
        <w:rPr>
          <w:rFonts w:hint="eastAsia"/>
        </w:rPr>
        <w:t>258.8</w:t>
      </w:r>
      <w:r>
        <w:rPr>
          <w:rFonts w:hint="eastAsia"/>
        </w:rPr>
        <w:t>亿元，同比大幅增长</w:t>
      </w:r>
      <w:r>
        <w:rPr>
          <w:rFonts w:hint="eastAsia"/>
        </w:rPr>
        <w:t>43.7%</w:t>
      </w:r>
      <w:r>
        <w:rPr>
          <w:rFonts w:hint="eastAsia"/>
        </w:rPr>
        <w:t>，较上半年加快</w:t>
      </w:r>
      <w:r>
        <w:rPr>
          <w:rFonts w:hint="eastAsia"/>
        </w:rPr>
        <w:t>10.8</w:t>
      </w:r>
      <w:r>
        <w:rPr>
          <w:rFonts w:hint="eastAsia"/>
        </w:rPr>
        <w:t>个百分点。特别是其挖掘机械全球市场份额快速提升，海外市场份额已突破</w:t>
      </w:r>
      <w:r>
        <w:rPr>
          <w:rFonts w:hint="eastAsia"/>
        </w:rPr>
        <w:t>8%</w:t>
      </w:r>
      <w:r>
        <w:rPr>
          <w:rFonts w:hint="eastAsia"/>
        </w:rPr>
        <w:t>。在美国、英国、意大利、巴西、加拿大等海外挖掘机械市场大国，销售收入均实现</w:t>
      </w:r>
      <w:r>
        <w:rPr>
          <w:rFonts w:hint="eastAsia"/>
        </w:rPr>
        <w:t>60%</w:t>
      </w:r>
      <w:r>
        <w:rPr>
          <w:rFonts w:hint="eastAsia"/>
        </w:rPr>
        <w:t>以上的高速增长。</w:t>
      </w:r>
    </w:p>
    <w:p w:rsidR="00753D23" w:rsidRDefault="00753D23">
      <w:r>
        <w:rPr>
          <w:rFonts w:hint="eastAsia"/>
        </w:rPr>
        <w:t xml:space="preserve">　　与此同时，不少湖南民营企业也开始把生产基地建到海外，国际化程度不断加深，“买全球、卖全球”的发展思路更加清晰。</w:t>
      </w:r>
    </w:p>
    <w:p w:rsidR="00753D23" w:rsidRDefault="00753D23">
      <w:r>
        <w:rPr>
          <w:rFonts w:hint="eastAsia"/>
        </w:rPr>
        <w:t xml:space="preserve">　　在湖南民营百强榜中，澳优乳业是唯一连续两年都上榜的乳制品企业。</w:t>
      </w:r>
      <w:r>
        <w:rPr>
          <w:rFonts w:hint="eastAsia"/>
        </w:rPr>
        <w:t>2022</w:t>
      </w:r>
      <w:r>
        <w:rPr>
          <w:rFonts w:hint="eastAsia"/>
        </w:rPr>
        <w:t>年的榜单上，澳优乳业以</w:t>
      </w:r>
      <w:r>
        <w:rPr>
          <w:rFonts w:hint="eastAsia"/>
        </w:rPr>
        <w:t>88.7</w:t>
      </w:r>
      <w:r>
        <w:rPr>
          <w:rFonts w:hint="eastAsia"/>
        </w:rPr>
        <w:t>亿元的营收，高居百强榜第</w:t>
      </w:r>
      <w:r>
        <w:rPr>
          <w:rFonts w:hint="eastAsia"/>
        </w:rPr>
        <w:t>25</w:t>
      </w:r>
      <w:r>
        <w:rPr>
          <w:rFonts w:hint="eastAsia"/>
        </w:rPr>
        <w:t>位。湖南并非传统乳业大省，也缺乏丰富的乳源，如何能孕育出一家知名的乳制品企业？</w:t>
      </w:r>
    </w:p>
    <w:p w:rsidR="00753D23" w:rsidRDefault="00753D23">
      <w:r>
        <w:rPr>
          <w:rFonts w:hint="eastAsia"/>
        </w:rPr>
        <w:t xml:space="preserve">　　“国际化一直是我们的重要定位。”澳优乳业（中国）有限公司董事长颜卫彬说。在国际化发展过程中，澳优通过“买全球，买全球”稳步推进全球产能布局及市场布局。大体上，澳优乳业通过三步走逐步实现国际化——第一阶段：国外一流企业代工生产；第二阶段：通过海外并购拥有部分国际一流的海外供应基地，并通过自建完善自有产业链，重点服务中国市场。第三阶段：以国际资源服务全球优质市场。</w:t>
      </w:r>
      <w:r>
        <w:rPr>
          <w:rFonts w:hint="eastAsia"/>
        </w:rPr>
        <w:t>2011</w:t>
      </w:r>
      <w:r>
        <w:rPr>
          <w:rFonts w:hint="eastAsia"/>
        </w:rPr>
        <w:t>年，澳优乳业收购了荷兰百年乳企海普诺凯集团，国际化由此进入快车道，全球化项目相继在世界各地落地。</w:t>
      </w:r>
    </w:p>
    <w:p w:rsidR="00753D23" w:rsidRDefault="00753D23">
      <w:r>
        <w:rPr>
          <w:rFonts w:hint="eastAsia"/>
        </w:rPr>
        <w:t xml:space="preserve">　　颜卫彬说，截至目前，澳优在全球共有</w:t>
      </w:r>
      <w:r>
        <w:rPr>
          <w:rFonts w:hint="eastAsia"/>
        </w:rPr>
        <w:t>9</w:t>
      </w:r>
      <w:r>
        <w:rPr>
          <w:rFonts w:hint="eastAsia"/>
        </w:rPr>
        <w:t>个工厂：中国</w:t>
      </w:r>
      <w:r>
        <w:rPr>
          <w:rFonts w:hint="eastAsia"/>
        </w:rPr>
        <w:t>1</w:t>
      </w:r>
      <w:r>
        <w:rPr>
          <w:rFonts w:hint="eastAsia"/>
        </w:rPr>
        <w:t>个（婴配工厂），荷兰</w:t>
      </w:r>
      <w:r>
        <w:rPr>
          <w:rFonts w:hint="eastAsia"/>
        </w:rPr>
        <w:t>5</w:t>
      </w:r>
      <w:r>
        <w:rPr>
          <w:rFonts w:hint="eastAsia"/>
        </w:rPr>
        <w:t>个（</w:t>
      </w:r>
      <w:r>
        <w:rPr>
          <w:rFonts w:hint="eastAsia"/>
        </w:rPr>
        <w:t>3</w:t>
      </w:r>
      <w:r>
        <w:rPr>
          <w:rFonts w:hint="eastAsia"/>
        </w:rPr>
        <w:t>个婴配工厂，</w:t>
      </w:r>
      <w:r>
        <w:rPr>
          <w:rFonts w:hint="eastAsia"/>
        </w:rPr>
        <w:t>2</w:t>
      </w:r>
      <w:r>
        <w:rPr>
          <w:rFonts w:hint="eastAsia"/>
        </w:rPr>
        <w:t>个原料工厂），澳大利亚</w:t>
      </w:r>
      <w:r>
        <w:rPr>
          <w:rFonts w:hint="eastAsia"/>
        </w:rPr>
        <w:t>2</w:t>
      </w:r>
      <w:r>
        <w:rPr>
          <w:rFonts w:hint="eastAsia"/>
        </w:rPr>
        <w:t>个（</w:t>
      </w:r>
      <w:r>
        <w:rPr>
          <w:rFonts w:hint="eastAsia"/>
        </w:rPr>
        <w:t>1</w:t>
      </w:r>
      <w:r>
        <w:rPr>
          <w:rFonts w:hint="eastAsia"/>
        </w:rPr>
        <w:t>个婴配工厂，</w:t>
      </w:r>
      <w:r>
        <w:rPr>
          <w:rFonts w:hint="eastAsia"/>
        </w:rPr>
        <w:t>1</w:t>
      </w:r>
      <w:r>
        <w:rPr>
          <w:rFonts w:hint="eastAsia"/>
        </w:rPr>
        <w:t>个营养品工厂），新西兰</w:t>
      </w:r>
      <w:r>
        <w:rPr>
          <w:rFonts w:hint="eastAsia"/>
        </w:rPr>
        <w:t>1</w:t>
      </w:r>
      <w:r>
        <w:rPr>
          <w:rFonts w:hint="eastAsia"/>
        </w:rPr>
        <w:t>个（原料工厂），全球员工总数超过</w:t>
      </w:r>
      <w:r>
        <w:rPr>
          <w:rFonts w:hint="eastAsia"/>
        </w:rPr>
        <w:t>5000</w:t>
      </w:r>
      <w:r>
        <w:rPr>
          <w:rFonts w:hint="eastAsia"/>
        </w:rPr>
        <w:t>人，其中海外员工占比超过</w:t>
      </w:r>
      <w:r>
        <w:rPr>
          <w:rFonts w:hint="eastAsia"/>
        </w:rPr>
        <w:t>20%</w:t>
      </w:r>
      <w:r>
        <w:rPr>
          <w:rFonts w:hint="eastAsia"/>
        </w:rPr>
        <w:t>。</w:t>
      </w:r>
      <w:r>
        <w:rPr>
          <w:rFonts w:hint="eastAsia"/>
        </w:rPr>
        <w:t>2021</w:t>
      </w:r>
      <w:r>
        <w:rPr>
          <w:rFonts w:hint="eastAsia"/>
        </w:rPr>
        <w:t>年年报显示，澳优实现海外销售约</w:t>
      </w:r>
      <w:r>
        <w:rPr>
          <w:rFonts w:hint="eastAsia"/>
        </w:rPr>
        <w:t>10.7</w:t>
      </w:r>
      <w:r>
        <w:rPr>
          <w:rFonts w:hint="eastAsia"/>
        </w:rPr>
        <w:t>亿元。</w:t>
      </w:r>
    </w:p>
    <w:p w:rsidR="00753D23" w:rsidRDefault="00753D23">
      <w:r>
        <w:rPr>
          <w:rFonts w:hint="eastAsia"/>
        </w:rPr>
        <w:t xml:space="preserve">　　近年来，随着中非经贸博览会和中非经贸深度合作先行区这两大国家级平台落户湖南，湖南对非经贸合作按下了“加速键”。</w:t>
      </w:r>
      <w:r>
        <w:rPr>
          <w:rFonts w:hint="eastAsia"/>
        </w:rPr>
        <w:t>2021</w:t>
      </w:r>
      <w:r>
        <w:rPr>
          <w:rFonts w:hint="eastAsia"/>
        </w:rPr>
        <w:t>年，湖南对非进出口值首次突破</w:t>
      </w:r>
      <w:r>
        <w:rPr>
          <w:rFonts w:hint="eastAsia"/>
        </w:rPr>
        <w:t>400</w:t>
      </w:r>
      <w:r>
        <w:rPr>
          <w:rFonts w:hint="eastAsia"/>
        </w:rPr>
        <w:t>亿元，</w:t>
      </w:r>
      <w:r>
        <w:rPr>
          <w:rFonts w:hint="eastAsia"/>
        </w:rPr>
        <w:t>2022</w:t>
      </w:r>
      <w:r>
        <w:rPr>
          <w:rFonts w:hint="eastAsia"/>
        </w:rPr>
        <w:t>年前</w:t>
      </w:r>
      <w:r>
        <w:rPr>
          <w:rFonts w:hint="eastAsia"/>
        </w:rPr>
        <w:t>11</w:t>
      </w:r>
      <w:r>
        <w:rPr>
          <w:rFonts w:hint="eastAsia"/>
        </w:rPr>
        <w:t>月，湖南对非进出口额</w:t>
      </w:r>
      <w:r>
        <w:rPr>
          <w:rFonts w:hint="eastAsia"/>
        </w:rPr>
        <w:t>509.4</w:t>
      </w:r>
      <w:r>
        <w:rPr>
          <w:rFonts w:hint="eastAsia"/>
        </w:rPr>
        <w:t>亿元，同比增长超过四成。前三季度，湖南省民营企业对非洲进出口</w:t>
      </w:r>
      <w:r>
        <w:rPr>
          <w:rFonts w:hint="eastAsia"/>
        </w:rPr>
        <w:t>356.1</w:t>
      </w:r>
      <w:r>
        <w:rPr>
          <w:rFonts w:hint="eastAsia"/>
        </w:rPr>
        <w:t>亿元，增长</w:t>
      </w:r>
      <w:r>
        <w:rPr>
          <w:rFonts w:hint="eastAsia"/>
        </w:rPr>
        <w:t>66.1%</w:t>
      </w:r>
      <w:r>
        <w:rPr>
          <w:rFonts w:hint="eastAsia"/>
        </w:rPr>
        <w:t>，占同期湖南省对非洲贸易的</w:t>
      </w:r>
      <w:r>
        <w:rPr>
          <w:rFonts w:hint="eastAsia"/>
        </w:rPr>
        <w:t>86.8%</w:t>
      </w:r>
      <w:r>
        <w:rPr>
          <w:rFonts w:hint="eastAsia"/>
        </w:rPr>
        <w:t>。目前湖南对非外贸企业共有</w:t>
      </w:r>
      <w:r>
        <w:rPr>
          <w:rFonts w:hint="eastAsia"/>
        </w:rPr>
        <w:t>2498</w:t>
      </w:r>
      <w:r>
        <w:rPr>
          <w:rFonts w:hint="eastAsia"/>
        </w:rPr>
        <w:t>家，其中规模</w:t>
      </w:r>
      <w:r>
        <w:rPr>
          <w:rFonts w:hint="eastAsia"/>
        </w:rPr>
        <w:t>10</w:t>
      </w:r>
      <w:r>
        <w:rPr>
          <w:rFonts w:hint="eastAsia"/>
        </w:rPr>
        <w:t>亿元以上的有</w:t>
      </w:r>
      <w:r>
        <w:rPr>
          <w:rFonts w:hint="eastAsia"/>
        </w:rPr>
        <w:t>3</w:t>
      </w:r>
      <w:r>
        <w:rPr>
          <w:rFonts w:hint="eastAsia"/>
        </w:rPr>
        <w:t>家，</w:t>
      </w:r>
      <w:r>
        <w:rPr>
          <w:rFonts w:hint="eastAsia"/>
        </w:rPr>
        <w:t>1</w:t>
      </w:r>
      <w:r>
        <w:rPr>
          <w:rFonts w:hint="eastAsia"/>
        </w:rPr>
        <w:t>亿元以上的有</w:t>
      </w:r>
      <w:r>
        <w:rPr>
          <w:rFonts w:hint="eastAsia"/>
        </w:rPr>
        <w:t>65</w:t>
      </w:r>
      <w:r>
        <w:rPr>
          <w:rFonts w:hint="eastAsia"/>
        </w:rPr>
        <w:t>家。</w:t>
      </w:r>
    </w:p>
    <w:p w:rsidR="00753D23" w:rsidRDefault="00753D23">
      <w:r>
        <w:rPr>
          <w:rFonts w:hint="eastAsia"/>
        </w:rPr>
        <w:t xml:space="preserve">　　</w:t>
      </w:r>
      <w:r>
        <w:rPr>
          <w:rFonts w:hint="eastAsia"/>
        </w:rPr>
        <w:t>2022</w:t>
      </w:r>
      <w:r>
        <w:rPr>
          <w:rFonts w:hint="eastAsia"/>
        </w:rPr>
        <w:t>年</w:t>
      </w:r>
      <w:r>
        <w:rPr>
          <w:rFonts w:hint="eastAsia"/>
        </w:rPr>
        <w:t>11</w:t>
      </w:r>
      <w:r>
        <w:rPr>
          <w:rFonts w:hint="eastAsia"/>
        </w:rPr>
        <w:t>月，</w:t>
      </w:r>
      <w:r>
        <w:rPr>
          <w:rFonts w:hint="eastAsia"/>
        </w:rPr>
        <w:t>2022</w:t>
      </w:r>
      <w:r>
        <w:rPr>
          <w:rFonts w:hint="eastAsia"/>
        </w:rPr>
        <w:t>年中国</w:t>
      </w:r>
      <w:r>
        <w:rPr>
          <w:rFonts w:hint="eastAsia"/>
        </w:rPr>
        <w:t>(</w:t>
      </w:r>
      <w:r>
        <w:rPr>
          <w:rFonts w:hint="eastAsia"/>
        </w:rPr>
        <w:t>湖南</w:t>
      </w:r>
      <w:r>
        <w:rPr>
          <w:rFonts w:hint="eastAsia"/>
        </w:rPr>
        <w:t>)</w:t>
      </w:r>
      <w:r>
        <w:rPr>
          <w:rFonts w:hint="eastAsia"/>
        </w:rPr>
        <w:t>大健康产业“走进非洲”推介对接会在长沙举行。</w:t>
      </w:r>
      <w:r>
        <w:rPr>
          <w:rFonts w:hint="eastAsia"/>
        </w:rPr>
        <w:t>20</w:t>
      </w:r>
      <w:r>
        <w:rPr>
          <w:rFonts w:hint="eastAsia"/>
        </w:rPr>
        <w:t>多个非洲国家的</w:t>
      </w:r>
      <w:r>
        <w:rPr>
          <w:rFonts w:hint="eastAsia"/>
        </w:rPr>
        <w:t>130</w:t>
      </w:r>
      <w:r>
        <w:rPr>
          <w:rFonts w:hint="eastAsia"/>
        </w:rPr>
        <w:t>余家企业以及中国</w:t>
      </w:r>
      <w:r>
        <w:rPr>
          <w:rFonts w:hint="eastAsia"/>
        </w:rPr>
        <w:t>150</w:t>
      </w:r>
      <w:r>
        <w:rPr>
          <w:rFonts w:hint="eastAsia"/>
        </w:rPr>
        <w:t>余家企业参会，现场签约金额逾</w:t>
      </w:r>
      <w:r>
        <w:rPr>
          <w:rFonts w:hint="eastAsia"/>
        </w:rPr>
        <w:t>4500</w:t>
      </w:r>
      <w:r>
        <w:rPr>
          <w:rFonts w:hint="eastAsia"/>
        </w:rPr>
        <w:t>万美元。</w:t>
      </w:r>
      <w:r>
        <w:rPr>
          <w:rFonts w:hint="eastAsia"/>
        </w:rPr>
        <w:t>12</w:t>
      </w:r>
      <w:r>
        <w:rPr>
          <w:rFonts w:hint="eastAsia"/>
        </w:rPr>
        <w:t>月，湖南省经贸代表团已完成在莫桑比克、坦桑尼亚、马达加斯加等非洲三国的考察交流活动，并形成了一份拟推进合作的项目清单、一份特色产品贸易清单、一份邀商招展清单。</w:t>
      </w:r>
    </w:p>
    <w:p w:rsidR="00753D23" w:rsidRDefault="00753D23">
      <w:r>
        <w:rPr>
          <w:rFonts w:hint="eastAsia"/>
        </w:rPr>
        <w:t xml:space="preserve">　　湖南民企“抱团”闯非洲，渐成新潮流。</w:t>
      </w:r>
    </w:p>
    <w:p w:rsidR="00753D23" w:rsidRDefault="00753D23">
      <w:r>
        <w:rPr>
          <w:rFonts w:hint="eastAsia"/>
        </w:rPr>
        <w:t xml:space="preserve">　　敢干敢闯敢投的营商环境是良好“土壤”</w:t>
      </w:r>
    </w:p>
    <w:p w:rsidR="00753D23" w:rsidRDefault="00753D23">
      <w:r>
        <w:rPr>
          <w:rFonts w:hint="eastAsia"/>
        </w:rPr>
        <w:t xml:space="preserve">　　</w:t>
      </w:r>
      <w:r>
        <w:rPr>
          <w:rFonts w:hint="eastAsia"/>
        </w:rPr>
        <w:t>12</w:t>
      </w:r>
      <w:r>
        <w:rPr>
          <w:rFonts w:hint="eastAsia"/>
        </w:rPr>
        <w:t>月</w:t>
      </w:r>
      <w:r>
        <w:rPr>
          <w:rFonts w:hint="eastAsia"/>
        </w:rPr>
        <w:t>15</w:t>
      </w:r>
      <w:r>
        <w:rPr>
          <w:rFonts w:hint="eastAsia"/>
        </w:rPr>
        <w:t>日至</w:t>
      </w:r>
      <w:r>
        <w:rPr>
          <w:rFonts w:hint="eastAsia"/>
        </w:rPr>
        <w:t>16</w:t>
      </w:r>
      <w:r>
        <w:rPr>
          <w:rFonts w:hint="eastAsia"/>
        </w:rPr>
        <w:t>日在北京举行的中央经济工作会议提出，要从制度和法律上把对国企民企平等对待的要求落下来，从政策和舆论上鼓励支持民营经济和民营企业发展壮大，依法保护民营企业产权和企业家权益。各级领导干部要为民营企业解难题办实事，构建亲清政商关系。</w:t>
      </w:r>
    </w:p>
    <w:p w:rsidR="00753D23" w:rsidRDefault="00753D23">
      <w:r>
        <w:rPr>
          <w:rFonts w:hint="eastAsia"/>
        </w:rPr>
        <w:t xml:space="preserve">　　对于这一点，三湘民营企业百强榜上榜企业株洲联诚集团控股股份有限公司的董事长肖勇民有最直观的体会。</w:t>
      </w:r>
    </w:p>
    <w:p w:rsidR="00753D23" w:rsidRDefault="00753D23">
      <w:r>
        <w:rPr>
          <w:rFonts w:hint="eastAsia"/>
        </w:rPr>
        <w:t xml:space="preserve">　　肖勇民介绍，联诚集团是国家火炬计划高新技术企业，拥有国家企业技术中心、省认定企业技术中心、轨道交通装备热工技术省重点实验室等重要技术平台，也是制造业“单项冠军”企业。</w:t>
      </w:r>
    </w:p>
    <w:p w:rsidR="00753D23" w:rsidRDefault="00753D23">
      <w:r>
        <w:rPr>
          <w:rFonts w:hint="eastAsia"/>
        </w:rPr>
        <w:t xml:space="preserve">　　</w:t>
      </w:r>
      <w:r>
        <w:rPr>
          <w:rFonts w:hint="eastAsia"/>
        </w:rPr>
        <w:t>2022</w:t>
      </w:r>
      <w:r>
        <w:rPr>
          <w:rFonts w:hint="eastAsia"/>
        </w:rPr>
        <w:t>年</w:t>
      </w:r>
      <w:r>
        <w:rPr>
          <w:rFonts w:hint="eastAsia"/>
        </w:rPr>
        <w:t>2</w:t>
      </w:r>
      <w:r>
        <w:rPr>
          <w:rFonts w:hint="eastAsia"/>
        </w:rPr>
        <w:t>月，株洲市委、市政府召开首次政企</w:t>
      </w:r>
      <w:r>
        <w:rPr>
          <w:rFonts w:hint="eastAsia"/>
        </w:rPr>
        <w:t xml:space="preserve"> </w:t>
      </w:r>
      <w:r>
        <w:rPr>
          <w:rFonts w:hint="eastAsia"/>
        </w:rPr>
        <w:t>“早餐会”。在政企“早餐会”上，正处于拟上市关键阶段的联诚集团一口气向株洲市委、市政府提出了基本建设项目竣工联合验收、土地收储、国家级项目申报、相关资产划转等涉及公司改制上市，实现转型升级，创新发展等</w:t>
      </w:r>
      <w:r>
        <w:rPr>
          <w:rFonts w:hint="eastAsia"/>
        </w:rPr>
        <w:t>6</w:t>
      </w:r>
      <w:r>
        <w:rPr>
          <w:rFonts w:hint="eastAsia"/>
        </w:rPr>
        <w:t>个方面的问题清单。</w:t>
      </w:r>
    </w:p>
    <w:p w:rsidR="00753D23" w:rsidRDefault="00753D23">
      <w:r>
        <w:rPr>
          <w:rFonts w:hint="eastAsia"/>
        </w:rPr>
        <w:t xml:space="preserve">　　清单提出仅仅三个工作日后，株洲市纪委监委、市行政审批服务局、市住建局、市资规局、石峰区等相关职能部门近</w:t>
      </w:r>
      <w:r>
        <w:rPr>
          <w:rFonts w:hint="eastAsia"/>
        </w:rPr>
        <w:t>30</w:t>
      </w:r>
      <w:r>
        <w:rPr>
          <w:rFonts w:hint="eastAsia"/>
        </w:rPr>
        <w:t>余人在联诚集团现场召开了会商会审会，研究公司拟上市资产登记历史遗留问题。“不到</w:t>
      </w:r>
      <w:r>
        <w:rPr>
          <w:rFonts w:hint="eastAsia"/>
        </w:rPr>
        <w:t>1</w:t>
      </w:r>
      <w:r>
        <w:rPr>
          <w:rFonts w:hint="eastAsia"/>
        </w:rPr>
        <w:t>个月的时间，联诚集团提出的</w:t>
      </w:r>
      <w:r>
        <w:rPr>
          <w:rFonts w:hint="eastAsia"/>
        </w:rPr>
        <w:t>6</w:t>
      </w:r>
      <w:r>
        <w:rPr>
          <w:rFonts w:hint="eastAsia"/>
        </w:rPr>
        <w:t>个问题就全部得到解决。”</w:t>
      </w:r>
      <w:r>
        <w:rPr>
          <w:rFonts w:hint="eastAsia"/>
        </w:rPr>
        <w:t xml:space="preserve"> </w:t>
      </w:r>
      <w:r>
        <w:rPr>
          <w:rFonts w:hint="eastAsia"/>
        </w:rPr>
        <w:t>肖勇民说。</w:t>
      </w:r>
    </w:p>
    <w:p w:rsidR="00753D23" w:rsidRDefault="00753D23">
      <w:r>
        <w:rPr>
          <w:rFonts w:hint="eastAsia"/>
        </w:rPr>
        <w:t xml:space="preserve">　　解决了自身发展体制机制问题的联城集团，连续大手笔进行产业投资。上个月底，投资</w:t>
      </w:r>
      <w:r>
        <w:rPr>
          <w:rFonts w:hint="eastAsia"/>
        </w:rPr>
        <w:t>1.3</w:t>
      </w:r>
      <w:r>
        <w:rPr>
          <w:rFonts w:hint="eastAsia"/>
        </w:rPr>
        <w:t>亿元的轨道交通精密部件项目正式开工，</w:t>
      </w:r>
      <w:r>
        <w:rPr>
          <w:rFonts w:hint="eastAsia"/>
        </w:rPr>
        <w:t>2022</w:t>
      </w:r>
      <w:r>
        <w:rPr>
          <w:rFonts w:hint="eastAsia"/>
        </w:rPr>
        <w:t>年，企业累计投资</w:t>
      </w:r>
      <w:r>
        <w:rPr>
          <w:rFonts w:hint="eastAsia"/>
        </w:rPr>
        <w:t>7.5</w:t>
      </w:r>
      <w:r>
        <w:rPr>
          <w:rFonts w:hint="eastAsia"/>
        </w:rPr>
        <w:t>亿元。为什么在这样的经济环境下，还敢大笔投？“良好的营商环境给了我们很积极的正面预期。”</w:t>
      </w:r>
      <w:r>
        <w:rPr>
          <w:rFonts w:hint="eastAsia"/>
        </w:rPr>
        <w:t xml:space="preserve"> </w:t>
      </w:r>
      <w:r>
        <w:rPr>
          <w:rFonts w:hint="eastAsia"/>
        </w:rPr>
        <w:t>肖勇民说。</w:t>
      </w:r>
    </w:p>
    <w:p w:rsidR="00753D23" w:rsidRDefault="00753D23">
      <w:r>
        <w:rPr>
          <w:rFonts w:hint="eastAsia"/>
        </w:rPr>
        <w:t xml:space="preserve">　　</w:t>
      </w:r>
      <w:r>
        <w:rPr>
          <w:rFonts w:hint="eastAsia"/>
        </w:rPr>
        <w:t>2022</w:t>
      </w:r>
      <w:r>
        <w:rPr>
          <w:rFonts w:hint="eastAsia"/>
        </w:rPr>
        <w:t>年，联诚集团又有工程师新获评正高级职称。“民营企业评职称，这在过去也是难得的。高级职称评定主要在省一级部门，过去首先顾及的是体制内的，民营企业相对边缘化。”</w:t>
      </w:r>
      <w:r>
        <w:rPr>
          <w:rFonts w:hint="eastAsia"/>
        </w:rPr>
        <w:t xml:space="preserve"> </w:t>
      </w:r>
      <w:r>
        <w:rPr>
          <w:rFonts w:hint="eastAsia"/>
        </w:rPr>
        <w:t>肖勇民介绍说，湖南省工商联了解到这一情况后，专门协调有关部门，针对民营企业高素质人才进行高级职称专项评审，在民营企业中间取得了很好的反响，为企业留住高级人才提供了制度保障。“大到企业的关键问题，小到职称、奖励，都足以体现好的营商环境对于企业发展的推动作用。”肖勇民说。</w:t>
      </w:r>
    </w:p>
    <w:p w:rsidR="00753D23" w:rsidRDefault="00753D23">
      <w:r>
        <w:rPr>
          <w:rFonts w:hint="eastAsia"/>
        </w:rPr>
        <w:t xml:space="preserve">　　近年来，湖南大力实施“十个坚决”举措和优化营商环境三年行动计划，出台省级领导干部联系民营企业家工作方案，深入开展“万名干部联万企”行动，组织</w:t>
      </w:r>
      <w:r>
        <w:rPr>
          <w:rFonts w:hint="eastAsia"/>
        </w:rPr>
        <w:t>4.7</w:t>
      </w:r>
      <w:r>
        <w:rPr>
          <w:rFonts w:hint="eastAsia"/>
        </w:rPr>
        <w:t>万名干部深入</w:t>
      </w:r>
      <w:r>
        <w:rPr>
          <w:rFonts w:hint="eastAsia"/>
        </w:rPr>
        <w:t>18.4</w:t>
      </w:r>
      <w:r>
        <w:rPr>
          <w:rFonts w:hint="eastAsia"/>
        </w:rPr>
        <w:t>万户企业“送政策、解难题、优服务”，协调解决各类问题</w:t>
      </w:r>
      <w:r>
        <w:rPr>
          <w:rFonts w:hint="eastAsia"/>
        </w:rPr>
        <w:t>7.3</w:t>
      </w:r>
      <w:r>
        <w:rPr>
          <w:rFonts w:hint="eastAsia"/>
        </w:rPr>
        <w:t>万个，退减缓税费</w:t>
      </w:r>
      <w:r>
        <w:rPr>
          <w:rFonts w:hint="eastAsia"/>
        </w:rPr>
        <w:t>1001.26</w:t>
      </w:r>
      <w:r>
        <w:rPr>
          <w:rFonts w:hint="eastAsia"/>
        </w:rPr>
        <w:t>亿元。深入推进涉案民营企业合规改革，正式开板运营文化产业和专精特新专板，民营企业服务中心正式运营，最近上线的“湘易办”，将打造成为企业群众触手可及的“掌上政务”，全方位提供“开公司、办业务、找政策”等全流程的惠企服务，让“身在湖南、办事不难”的金字招牌更响更亮。在</w:t>
      </w:r>
      <w:r>
        <w:rPr>
          <w:rFonts w:hint="eastAsia"/>
        </w:rPr>
        <w:t>2022</w:t>
      </w:r>
      <w:r>
        <w:rPr>
          <w:rFonts w:hint="eastAsia"/>
        </w:rPr>
        <w:t>年度全国工商联“万家民营企业评营商环境”活动中，湖南与长沙的排名分别居全国第</w:t>
      </w:r>
      <w:r>
        <w:rPr>
          <w:rFonts w:hint="eastAsia"/>
        </w:rPr>
        <w:t>7</w:t>
      </w:r>
      <w:r>
        <w:rPr>
          <w:rFonts w:hint="eastAsia"/>
        </w:rPr>
        <w:t>、第</w:t>
      </w:r>
      <w:r>
        <w:rPr>
          <w:rFonts w:hint="eastAsia"/>
        </w:rPr>
        <w:t>6</w:t>
      </w:r>
      <w:r>
        <w:rPr>
          <w:rFonts w:hint="eastAsia"/>
        </w:rPr>
        <w:t>位，均居中西部地区首位。</w:t>
      </w:r>
    </w:p>
    <w:p w:rsidR="00753D23" w:rsidRDefault="00753D23">
      <w:pPr>
        <w:ind w:firstLine="421"/>
      </w:pPr>
      <w:r>
        <w:rPr>
          <w:rFonts w:hint="eastAsia"/>
        </w:rPr>
        <w:t>“湖南已打造企业敢干敢闯敢投的营商环境。”</w:t>
      </w:r>
      <w:r>
        <w:rPr>
          <w:rFonts w:hint="eastAsia"/>
        </w:rPr>
        <w:t>2022</w:t>
      </w:r>
      <w:r>
        <w:rPr>
          <w:rFonts w:hint="eastAsia"/>
        </w:rPr>
        <w:t>三湘民营企业百强榜发布会上，湖南省委常委、省委统战部部长、省非公有制经济工作领导小组副组长隋忠诚表示，新的一年，湖南省委、省政府将坚持以习近平新时代中国特色社会主义思想为指导，深入贯彻党的二十大精神，按照中央经济工作会议精神和省委十二届三次全会部署，坚持稳字当头、稳中求进，坚定不移落实“两个毫不动摇”，树牢“企业是经济发展的青山、党和政府是企业的靠山”理念，继续实施优质企业梯度培育行动、市场主体倍增工程，深入开展“纾困增效”专项行动，深化“五好园区”建设，扎实推进民营经济“六个一”工作，着力营造亲商、扶商、安商、富商的良好环境，以实际行动促进民营经济发展壮大，齐心协力建设现代化新湖南。</w:t>
      </w:r>
    </w:p>
    <w:p w:rsidR="00753D23" w:rsidRDefault="00753D23">
      <w:pPr>
        <w:ind w:firstLine="421"/>
        <w:jc w:val="right"/>
      </w:pPr>
      <w:r>
        <w:rPr>
          <w:rFonts w:hint="eastAsia"/>
        </w:rPr>
        <w:t>湖南省工商联</w:t>
      </w:r>
      <w:r>
        <w:rPr>
          <w:rFonts w:hint="eastAsia"/>
        </w:rPr>
        <w:t>2023-01-10</w:t>
      </w:r>
    </w:p>
    <w:p w:rsidR="00753D23" w:rsidRDefault="00753D23" w:rsidP="00266164">
      <w:pPr>
        <w:sectPr w:rsidR="00753D23" w:rsidSect="00266164">
          <w:type w:val="continuous"/>
          <w:pgSz w:w="11906" w:h="16838"/>
          <w:pgMar w:top="1644" w:right="1236" w:bottom="1418" w:left="1814" w:header="851" w:footer="907" w:gutter="0"/>
          <w:pgNumType w:start="1"/>
          <w:cols w:space="720"/>
          <w:docGrid w:type="lines" w:linePitch="341" w:charSpace="2373"/>
        </w:sectPr>
      </w:pPr>
    </w:p>
    <w:p w:rsidR="00DF0874" w:rsidRDefault="00DF0874"/>
    <w:sectPr w:rsidR="00DF08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53D23"/>
    <w:rsid w:val="00753D23"/>
    <w:rsid w:val="00DF08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3D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3D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752</Words>
  <Characters>4291</Characters>
  <Application>Microsoft Office Word</Application>
  <DocSecurity>0</DocSecurity>
  <Lines>35</Lines>
  <Paragraphs>10</Paragraphs>
  <ScaleCrop>false</ScaleCrop>
  <Company>微软中国</Company>
  <LinksUpToDate>false</LinksUpToDate>
  <CharactersWithSpaces>5033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