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30E" w:rsidRDefault="005D530E">
      <w:pPr>
        <w:pStyle w:val="1"/>
      </w:pPr>
      <w:r>
        <w:rPr>
          <w:rFonts w:hint="eastAsia"/>
        </w:rPr>
        <w:t>济南市红十字会全体党员干部兴起学习党的二十大精神热潮</w:t>
      </w:r>
    </w:p>
    <w:p w:rsidR="005D530E" w:rsidRDefault="005D530E">
      <w:pPr>
        <w:ind w:firstLine="420"/>
      </w:pPr>
      <w:r>
        <w:rPr>
          <w:rFonts w:hint="eastAsia"/>
        </w:rPr>
        <w:t>党的二十大是一次高举旗帜、凝聚力量、团结奋进的大会，为新时代新征程党和国家事业发展、实现第二个百年奋斗目标指明了前进方向、确立了行动指南。连日来，济南市红十字会机关党员干部坚持学思用贯通、知信行统一，全面兴起学习宣传贯彻党的二十大精神热潮。</w:t>
      </w:r>
    </w:p>
    <w:p w:rsidR="005D530E" w:rsidRDefault="005D530E">
      <w:pPr>
        <w:ind w:firstLine="420"/>
      </w:pPr>
      <w:r>
        <w:rPr>
          <w:rFonts w:hint="eastAsia"/>
        </w:rPr>
        <w:t>开幕盛况集中学。党的二十大是在进入全面建设社会主义现代化国家新征程的关键时刻召开的一次具有重大里程碑意义的大会。市红十字会组织机关全体党员干部集体观看党的二十大会议开幕盛况，认真聆听习近平总书记代表第十九届中央委员会向大会作报告。全体党员干部心潮澎湃、无比激动，积极畅谈学习感受，大家纷纷表示，将深入学习宣传贯彻会议精神，努力学深学透、融会贯通，以更加完善的思路、更加务实的作风、更加有力的举措，推动红十字会各项工作迈出新步伐、取得新进步。</w:t>
      </w:r>
    </w:p>
    <w:p w:rsidR="005D530E" w:rsidRDefault="005D530E">
      <w:pPr>
        <w:ind w:firstLine="420"/>
      </w:pPr>
      <w:r>
        <w:rPr>
          <w:rFonts w:hint="eastAsia"/>
        </w:rPr>
        <w:t>党组带头率先学。坚持把学习宣传贯彻党的二十大精神作为一项重大政治任务，会党组“第一时间”召开扩大会议，专题学习党的二十大报告，并组织体会交流。会议强调要深入领会精神实质，真正把报告精神学深悟透；要求各级结合实际精心组织，不断提升思想认知水平，提高政治把握能力；号召广大党员干部把党的二十大精神与具体工作实际结合起来，把党的二十大的“精神力量”充分转化为干好本职工作、抓好工作落实、交出优异答卷的生动实践。</w:t>
      </w:r>
    </w:p>
    <w:p w:rsidR="005D530E" w:rsidRDefault="005D530E">
      <w:pPr>
        <w:ind w:firstLine="420"/>
      </w:pPr>
      <w:r>
        <w:rPr>
          <w:rFonts w:hint="eastAsia"/>
        </w:rPr>
        <w:t>层层发动深入学。所属党组织坚持把学习宣传贯彻党的二十大会议精神摆上重要日程，周密部署安排，引导广大党员干部原原本本学习研读党的二十大报告和党章，认真领悟党的二十大提出的新思想新论断、作出的新部署新要求。采取报告原文学、交流小组议、体会大家谈等方式，充分利用学习强国、灯塔在线、“两微一端”等载体，既及时跟进学，也全面系统学，重点掌握解决问题、推动工作的“金钥匙”，营造全员学、全面学的浓厚氛围。</w:t>
      </w:r>
    </w:p>
    <w:p w:rsidR="005D530E" w:rsidRDefault="005D530E">
      <w:pPr>
        <w:ind w:firstLine="420"/>
      </w:pPr>
      <w:r>
        <w:rPr>
          <w:rFonts w:hint="eastAsia"/>
        </w:rPr>
        <w:t>青年理论小组重点学。坚持把学习宣传贯彻党的二十精神融入红十字业务实践中，充分发挥好理论学习骨干的示范作用，市红十字会党组书记、常务副会长武善欣同志以《深入学习宣传贯彻党的二十大精神，勇当建设强省会排头兵》为题，为所在党支部党员和青年理论学习小组成员作专题党课辅导。进一步动员全体党员干部、特别是青年干部要坚持守正创新的世界观和方法论，深刻领会、系统把握报告提出的一系列新思路、新战略、新举措，不断拓展认识的广度和深度，以新的理论指导新的实践。</w:t>
      </w:r>
    </w:p>
    <w:p w:rsidR="005D530E" w:rsidRDefault="005D530E">
      <w:pPr>
        <w:ind w:firstLine="420"/>
      </w:pPr>
      <w:r>
        <w:rPr>
          <w:rFonts w:hint="eastAsia"/>
        </w:rPr>
        <w:t>下一步，市红十字会将以高度的政治责任感和使命感，紧密联系广大党员干部群众的新期待，持续开展内容丰富、形式多样的学习宣讲贯彻活动，努力增强学习宣传贯彻党的二十大精神的吸引力感染力和针对性实效性，为全面建设社会主义现代化国家、全面推进中华民族伟大复兴贡献红十字力量。</w:t>
      </w:r>
    </w:p>
    <w:p w:rsidR="005D530E" w:rsidRDefault="005D530E">
      <w:pPr>
        <w:jc w:val="right"/>
      </w:pPr>
      <w:r>
        <w:rPr>
          <w:rFonts w:hint="eastAsia"/>
        </w:rPr>
        <w:t>山东省红十字会</w:t>
      </w:r>
      <w:r>
        <w:rPr>
          <w:rFonts w:hint="eastAsia"/>
        </w:rPr>
        <w:t>2022-11-01</w:t>
      </w:r>
    </w:p>
    <w:p w:rsidR="005D530E" w:rsidRDefault="005D530E" w:rsidP="0001681D">
      <w:pPr>
        <w:sectPr w:rsidR="005D530E" w:rsidSect="0001681D">
          <w:type w:val="continuous"/>
          <w:pgSz w:w="11906" w:h="16838"/>
          <w:pgMar w:top="1644" w:right="1236" w:bottom="1418" w:left="1814" w:header="851" w:footer="907" w:gutter="0"/>
          <w:pgNumType w:start="1"/>
          <w:cols w:space="720"/>
          <w:docGrid w:type="lines" w:linePitch="341" w:charSpace="2373"/>
        </w:sectPr>
      </w:pPr>
    </w:p>
    <w:p w:rsidR="00C55CC7" w:rsidRDefault="00C55CC7"/>
    <w:sectPr w:rsidR="00C55C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D530E"/>
    <w:rsid w:val="005D530E"/>
    <w:rsid w:val="00C55C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53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53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170</Words>
  <Characters>974</Characters>
  <Application>Microsoft Office Word</Application>
  <DocSecurity>0</DocSecurity>
  <Lines>8</Lines>
  <Paragraphs>2</Paragraphs>
  <ScaleCrop>false</ScaleCrop>
  <Company>微软中国</Company>
  <LinksUpToDate>false</LinksUpToDate>
  <CharactersWithSpaces>1142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