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23DC" w:rsidRDefault="00D823DC">
      <w:pPr>
        <w:pStyle w:val="1"/>
      </w:pPr>
      <w:r>
        <w:rPr>
          <w:rFonts w:hint="eastAsia"/>
        </w:rPr>
        <w:t>西安市红十字会组织宣传部党支部获评市直机关“五星级”党支部</w:t>
      </w:r>
    </w:p>
    <w:p w:rsidR="00D823DC" w:rsidRDefault="00D823DC">
      <w:pPr>
        <w:ind w:firstLine="420"/>
      </w:pPr>
      <w:r>
        <w:rPr>
          <w:rFonts w:hint="eastAsia"/>
        </w:rPr>
        <w:t>用心用情服务群众</w:t>
      </w:r>
      <w:r>
        <w:rPr>
          <w:rFonts w:hint="eastAsia"/>
        </w:rPr>
        <w:t xml:space="preserve"> </w:t>
      </w:r>
      <w:r>
        <w:rPr>
          <w:rFonts w:hint="eastAsia"/>
        </w:rPr>
        <w:t>博爱精神深入基层</w:t>
      </w:r>
    </w:p>
    <w:p w:rsidR="00D823DC" w:rsidRDefault="00D823DC">
      <w:pPr>
        <w:ind w:firstLine="420"/>
      </w:pPr>
      <w:r>
        <w:rPr>
          <w:rFonts w:hint="eastAsia"/>
        </w:rPr>
        <w:t>陕西省西安市红十字会组织宣传部党支部自成立以来，在会党组的坚强领导下，始终以习近平新时代中国特色社会主义思想为指导，认真学习贯彻习近平总书记来陕考察重要指示精神和习近平总书记关于红十字工作的重要讲话精神，团结奋进，拼搏进取。今年</w:t>
      </w:r>
      <w:r>
        <w:rPr>
          <w:rFonts w:hint="eastAsia"/>
        </w:rPr>
        <w:t>12</w:t>
      </w:r>
      <w:r>
        <w:rPr>
          <w:rFonts w:hint="eastAsia"/>
        </w:rPr>
        <w:t>月，组织宣传部党支部被中共西安市直属机关工作委员会评为市直机关“五星级”党支部。</w:t>
      </w:r>
    </w:p>
    <w:p w:rsidR="00D823DC" w:rsidRDefault="00D823DC">
      <w:pPr>
        <w:ind w:firstLine="420"/>
      </w:pPr>
      <w:r>
        <w:rPr>
          <w:rFonts w:hint="eastAsia"/>
        </w:rPr>
        <w:t>今年以来，组织宣传部党支部以扩大红十字精神宣传为己任，利用西安市作风建设专项行动有力契机，多次深入街道、社区、学校、医院、党建联系点等红十字会基层组织开展爱心捐赠、人道救助、应急救护、综合义诊、养老服务、志愿活动等红十字会惠民为民服务工作。在“</w:t>
      </w:r>
      <w:r>
        <w:rPr>
          <w:rFonts w:hint="eastAsia"/>
        </w:rPr>
        <w:t>5</w:t>
      </w:r>
      <w:r>
        <w:rPr>
          <w:rFonts w:hint="eastAsia"/>
        </w:rPr>
        <w:t>·</w:t>
      </w:r>
      <w:r>
        <w:rPr>
          <w:rFonts w:hint="eastAsia"/>
        </w:rPr>
        <w:t>8</w:t>
      </w:r>
      <w:r>
        <w:rPr>
          <w:rFonts w:hint="eastAsia"/>
        </w:rPr>
        <w:t>世界红十字日”、全国防灾减灾日、世界急救日、世界献血者日、世界艾滋病日等开展主题宣传活动，组织全市</w:t>
      </w:r>
      <w:r>
        <w:rPr>
          <w:rFonts w:hint="eastAsia"/>
        </w:rPr>
        <w:t>3.7</w:t>
      </w:r>
      <w:r>
        <w:rPr>
          <w:rFonts w:hint="eastAsia"/>
        </w:rPr>
        <w:t>万余人参加防灾避险知识竞赛。官方网站、微信公众号、官方微博活跃度和稿件数质量持续提升，截至今年，连续</w:t>
      </w:r>
      <w:r>
        <w:rPr>
          <w:rFonts w:hint="eastAsia"/>
        </w:rPr>
        <w:t>8</w:t>
      </w:r>
      <w:r>
        <w:rPr>
          <w:rFonts w:hint="eastAsia"/>
        </w:rPr>
        <w:t>年获评中国红十字会总会报刊宣传先进集体，红十字知晓率、影响力、公信力不断增强。</w:t>
      </w:r>
    </w:p>
    <w:p w:rsidR="00D823DC" w:rsidRDefault="00D823DC">
      <w:pPr>
        <w:ind w:firstLine="420"/>
      </w:pPr>
      <w:r>
        <w:rPr>
          <w:rFonts w:hint="eastAsia"/>
        </w:rPr>
        <w:t>以“三救”“三献”主责主业为抓手，组织志愿者到社区开展应急救护、三救三献知识宣传，将红十字知识带到群众身边，想群众之所想，急群众之所急，为群众普及防灾避险知识，提高群众应急处突能力。全年注册完成红十字志愿服务队</w:t>
      </w:r>
      <w:r>
        <w:rPr>
          <w:rFonts w:hint="eastAsia"/>
        </w:rPr>
        <w:t>36</w:t>
      </w:r>
      <w:r>
        <w:rPr>
          <w:rFonts w:hint="eastAsia"/>
        </w:rPr>
        <w:t>支，新登记注册红十字志愿者</w:t>
      </w:r>
      <w:r>
        <w:rPr>
          <w:rFonts w:hint="eastAsia"/>
        </w:rPr>
        <w:t>6300</w:t>
      </w:r>
      <w:r>
        <w:rPr>
          <w:rFonts w:hint="eastAsia"/>
        </w:rPr>
        <w:t>余人，位列全省红十字系统第一，西安市红十字角膜捐献第一医院志愿者服务队和</w:t>
      </w:r>
      <w:r>
        <w:rPr>
          <w:rFonts w:hint="eastAsia"/>
        </w:rPr>
        <w:t>3</w:t>
      </w:r>
      <w:r>
        <w:rPr>
          <w:rFonts w:hint="eastAsia"/>
        </w:rPr>
        <w:t>名志愿者获得西安市学雷锋志愿服务“四个最美（佳）”先进典型表彰，莲湖区红十字综合志愿服务队荣获陕西省学雷锋志愿服务“四个最美（佳）”先进典型表彰。“我为全运添光彩，奔跑的红十字‘救’在你身边”急救知识万人学项目荣获十四运暨残特奥会最佳社会志愿服务项目表彰。红十字志愿者何婧琪捐献造血干细胞，挽救</w:t>
      </w:r>
      <w:r>
        <w:rPr>
          <w:rFonts w:hint="eastAsia"/>
        </w:rPr>
        <w:t>11</w:t>
      </w:r>
      <w:r>
        <w:rPr>
          <w:rFonts w:hint="eastAsia"/>
        </w:rPr>
        <w:t>岁小男孩生命的事迹被多家媒体宣传报道。</w:t>
      </w:r>
    </w:p>
    <w:p w:rsidR="00D823DC" w:rsidRDefault="00D823DC">
      <w:pPr>
        <w:ind w:firstLine="420"/>
      </w:pPr>
      <w:r>
        <w:rPr>
          <w:rFonts w:hint="eastAsia"/>
        </w:rPr>
        <w:t>不断夯实基层组织力量，提升组织活力，依法依章召开七届七次理事会，指导规范西安国际医学中心医院、西安雁塔华厦眼科医院等加入团体会员，全市新增红十字会基层组织</w:t>
      </w:r>
      <w:r>
        <w:rPr>
          <w:rFonts w:hint="eastAsia"/>
        </w:rPr>
        <w:t>16</w:t>
      </w:r>
      <w:r>
        <w:rPr>
          <w:rFonts w:hint="eastAsia"/>
        </w:rPr>
        <w:t>个，不断壮大组织力量。近年来多次指导西北政法大学社区、莲湖区郝家巷小学、西安庆华医院大力开展红十字会工作和活动，</w:t>
      </w:r>
      <w:r>
        <w:rPr>
          <w:rFonts w:hint="eastAsia"/>
        </w:rPr>
        <w:t>3</w:t>
      </w:r>
      <w:r>
        <w:rPr>
          <w:rFonts w:hint="eastAsia"/>
        </w:rPr>
        <w:t>家单位荣获</w:t>
      </w:r>
      <w:r>
        <w:rPr>
          <w:rFonts w:hint="eastAsia"/>
        </w:rPr>
        <w:t>2022</w:t>
      </w:r>
      <w:r>
        <w:rPr>
          <w:rFonts w:hint="eastAsia"/>
        </w:rPr>
        <w:t>年中国红十字会总会“全国红十字模范单位”称号，起到了积极的模范带头作用。争取中国红十字会总会支持，指导新城区栖枫社区、雁塔区西北政法大学社区、东八里社区、大唐社区、灞桥区浅水湾社区建设五个城市博爱家园示范点，把红十字的温暖与关爱送到了社区群众身边，切实打造群众身边的红十字会。</w:t>
      </w:r>
    </w:p>
    <w:p w:rsidR="00D823DC" w:rsidRDefault="00D823DC">
      <w:pPr>
        <w:ind w:firstLine="420"/>
        <w:jc w:val="right"/>
      </w:pPr>
      <w:r>
        <w:rPr>
          <w:rFonts w:hint="eastAsia"/>
        </w:rPr>
        <w:t>中国红十字会</w:t>
      </w:r>
      <w:r>
        <w:rPr>
          <w:rFonts w:hint="eastAsia"/>
        </w:rPr>
        <w:t>2022-12-27</w:t>
      </w:r>
    </w:p>
    <w:p w:rsidR="00D823DC" w:rsidRDefault="00D823DC" w:rsidP="00380DB6">
      <w:pPr>
        <w:sectPr w:rsidR="00D823DC" w:rsidSect="00380DB6">
          <w:type w:val="continuous"/>
          <w:pgSz w:w="11906" w:h="16838"/>
          <w:pgMar w:top="1644" w:right="1236" w:bottom="1418" w:left="1814" w:header="851" w:footer="907" w:gutter="0"/>
          <w:pgNumType w:start="1"/>
          <w:cols w:space="720"/>
          <w:docGrid w:type="lines" w:linePitch="341" w:charSpace="2373"/>
        </w:sectPr>
      </w:pPr>
    </w:p>
    <w:p w:rsidR="00CF428B" w:rsidRDefault="00CF428B"/>
    <w:sectPr w:rsidR="00CF42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823DC"/>
    <w:rsid w:val="00CF428B"/>
    <w:rsid w:val="00D823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23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23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165</Words>
  <Characters>941</Characters>
  <Application>Microsoft Office Word</Application>
  <DocSecurity>0</DocSecurity>
  <Lines>7</Lines>
  <Paragraphs>2</Paragraphs>
  <ScaleCrop>false</ScaleCrop>
  <Company>Microsoft</Company>
  <LinksUpToDate>false</LinksUpToDate>
  <CharactersWithSpaces>1104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