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302" w:rsidRDefault="00FA4302">
      <w:pPr>
        <w:pStyle w:val="1"/>
      </w:pPr>
      <w:r>
        <w:rPr>
          <w:rFonts w:hint="eastAsia"/>
        </w:rPr>
        <w:t>江西万年：工商联以“六新”打造营商好环境</w:t>
      </w:r>
    </w:p>
    <w:p w:rsidR="00FA4302" w:rsidRDefault="00FA4302">
      <w:pPr>
        <w:tabs>
          <w:tab w:val="left" w:pos="8420"/>
        </w:tabs>
        <w:ind w:firstLine="420"/>
        <w:jc w:val="left"/>
      </w:pPr>
      <w:r>
        <w:rPr>
          <w:rFonts w:hint="eastAsia"/>
        </w:rPr>
        <w:t>“连续两年获评全国‘五好’标杆县级工商联，获评全省‘四好商会’，县工商联负责人为全国工商联十三次全国代表大会江西代表团成员之一……”。近年来，江西省万年县工商联按照“六新”工作思路，不断推动全县营商环境优化、向好。</w:t>
      </w:r>
    </w:p>
    <w:p w:rsidR="00FA4302" w:rsidRDefault="00FA4302">
      <w:pPr>
        <w:tabs>
          <w:tab w:val="left" w:pos="8420"/>
        </w:tabs>
        <w:ind w:firstLine="420"/>
        <w:jc w:val="left"/>
      </w:pPr>
      <w:r>
        <w:rPr>
          <w:rFonts w:hint="eastAsia"/>
        </w:rPr>
        <w:t>思想引领“新”阵地</w:t>
      </w:r>
    </w:p>
    <w:p w:rsidR="00FA4302" w:rsidRDefault="00FA4302">
      <w:pPr>
        <w:tabs>
          <w:tab w:val="left" w:pos="8420"/>
        </w:tabs>
        <w:ind w:firstLine="420"/>
        <w:jc w:val="left"/>
      </w:pPr>
      <w:r>
        <w:rPr>
          <w:rFonts w:hint="eastAsia"/>
        </w:rPr>
        <w:t>近年来，万年县工商联系统不断强化思想政治引领，始终把思想政治引领作为工商联促进“两个健康”主责主业，全面落实信任、团结、服务、引导、教育方针，不断夯实共同奋斗思想政治基础，引导民营企业家认真学习党的方针政策和党中央决策部署，打造商会组织思想政治教育阵地。</w:t>
      </w:r>
    </w:p>
    <w:p w:rsidR="00FA4302" w:rsidRDefault="00FA4302">
      <w:pPr>
        <w:tabs>
          <w:tab w:val="left" w:pos="8420"/>
        </w:tabs>
        <w:ind w:firstLine="420"/>
        <w:jc w:val="left"/>
      </w:pPr>
      <w:r>
        <w:rPr>
          <w:rFonts w:hint="eastAsia"/>
        </w:rPr>
        <w:t>加强引导。万年县组织民营企业家集中学习省、市、县深化发展和改革双“一号工程”推进大会的讲话精神及非公经济发展服务工作座谈会上的讲话等系列文件精神；通过微信群等自媒体向企业转发上级文件精神和惠企政策，提高宣传力度和企业的知晓率。</w:t>
      </w:r>
    </w:p>
    <w:p w:rsidR="00FA4302" w:rsidRDefault="00FA4302">
      <w:pPr>
        <w:tabs>
          <w:tab w:val="left" w:pos="8420"/>
        </w:tabs>
        <w:ind w:firstLine="420"/>
        <w:jc w:val="left"/>
      </w:pPr>
      <w:r>
        <w:rPr>
          <w:rFonts w:hint="eastAsia"/>
        </w:rPr>
        <w:t>教育培训。万年县第一时间组织民营经济人士学习二十大会议精神，激发广大民营企业家的干事热情和为企业健康发展注入强劲动能，为县域经济社会高质量发展贡献民营企业力量。</w:t>
      </w:r>
    </w:p>
    <w:p w:rsidR="00FA4302" w:rsidRDefault="00FA4302">
      <w:pPr>
        <w:tabs>
          <w:tab w:val="left" w:pos="8420"/>
        </w:tabs>
        <w:ind w:firstLine="420"/>
        <w:jc w:val="left"/>
      </w:pPr>
      <w:r>
        <w:rPr>
          <w:rFonts w:hint="eastAsia"/>
        </w:rPr>
        <w:t>服务社会。常态化进社区开展创文工作，包括开展“便民接待日”活动，向居民发放民法典宣传册、疫情防控知识手册等；参加交通疏导，社区文明创建，整治脏乱差，包点小区内居家隔离等。</w:t>
      </w:r>
    </w:p>
    <w:p w:rsidR="00FA4302" w:rsidRDefault="00FA4302">
      <w:pPr>
        <w:tabs>
          <w:tab w:val="left" w:pos="8420"/>
        </w:tabs>
        <w:ind w:firstLine="420"/>
        <w:jc w:val="left"/>
      </w:pPr>
      <w:r>
        <w:rPr>
          <w:rFonts w:hint="eastAsia"/>
        </w:rPr>
        <w:t>支部建设。指导商会成立了万年县女企业家党支部和万年县新生代商会党支部，并督促做好日常党建工作。</w:t>
      </w:r>
    </w:p>
    <w:p w:rsidR="00FA4302" w:rsidRDefault="00FA4302">
      <w:pPr>
        <w:tabs>
          <w:tab w:val="left" w:pos="8420"/>
        </w:tabs>
        <w:ind w:firstLine="420"/>
        <w:jc w:val="left"/>
      </w:pPr>
      <w:r>
        <w:rPr>
          <w:rFonts w:hint="eastAsia"/>
        </w:rPr>
        <w:t>服务企业“新”作为</w:t>
      </w:r>
    </w:p>
    <w:p w:rsidR="00FA4302" w:rsidRDefault="00FA4302">
      <w:pPr>
        <w:tabs>
          <w:tab w:val="left" w:pos="8420"/>
        </w:tabs>
        <w:ind w:firstLine="420"/>
        <w:jc w:val="left"/>
      </w:pPr>
      <w:r>
        <w:rPr>
          <w:rFonts w:hint="eastAsia"/>
        </w:rPr>
        <w:t>万年县工商联通过调研、走访行动，服务企业主动作为，搭建交流平台，为企业解决各类难题。</w:t>
      </w:r>
    </w:p>
    <w:p w:rsidR="00FA4302" w:rsidRDefault="00FA4302">
      <w:pPr>
        <w:tabs>
          <w:tab w:val="left" w:pos="8420"/>
        </w:tabs>
        <w:ind w:firstLine="420"/>
        <w:jc w:val="left"/>
      </w:pPr>
      <w:r>
        <w:rPr>
          <w:rFonts w:hint="eastAsia"/>
        </w:rPr>
        <w:t>调研走访。</w:t>
      </w:r>
      <w:r>
        <w:rPr>
          <w:rFonts w:hint="eastAsia"/>
        </w:rPr>
        <w:t>2022</w:t>
      </w:r>
      <w:r>
        <w:rPr>
          <w:rFonts w:hint="eastAsia"/>
        </w:rPr>
        <w:t>年</w:t>
      </w:r>
      <w:r>
        <w:rPr>
          <w:rFonts w:hint="eastAsia"/>
        </w:rPr>
        <w:t>3</w:t>
      </w:r>
      <w:r>
        <w:rPr>
          <w:rFonts w:hint="eastAsia"/>
        </w:rPr>
        <w:t>月，市领导深入万年县新生代商会调研，指导商会加强自身建设，主动服务，共同进步；</w:t>
      </w:r>
      <w:r>
        <w:rPr>
          <w:rFonts w:hint="eastAsia"/>
        </w:rPr>
        <w:t>6</w:t>
      </w:r>
      <w:r>
        <w:rPr>
          <w:rFonts w:hint="eastAsia"/>
        </w:rPr>
        <w:t>月，深入规上企业进行调研走访，了解企业复产复工、项目建设情况，存在的困难和问题，为企业带去惠企政策汇编、营商环境条例等资料。</w:t>
      </w:r>
      <w:r>
        <w:rPr>
          <w:rFonts w:hint="eastAsia"/>
        </w:rPr>
        <w:t>10</w:t>
      </w:r>
      <w:r>
        <w:rPr>
          <w:rFonts w:hint="eastAsia"/>
        </w:rPr>
        <w:t>月，市领导深入万年县女企业家商会调研，鼓励商会要以党建为引领，充分发挥党建对商会发展的引领和推动作用，当先锋、作表率，积极引领助推广大妇女干事创业，同步激发就业合力，凝心聚力共助县域经济发展。同时，工商联负责人组织党员干部先后深入基层一线，走访乡镇商会，牵线市工商联执委与乡镇商会加强联系，对接协调乡镇商会换届前期工作，调度了解“万企兴万村”工作进展情况。</w:t>
      </w:r>
    </w:p>
    <w:p w:rsidR="00FA4302" w:rsidRDefault="00FA4302">
      <w:pPr>
        <w:tabs>
          <w:tab w:val="left" w:pos="8420"/>
        </w:tabs>
        <w:ind w:firstLine="420"/>
        <w:jc w:val="left"/>
      </w:pPr>
      <w:r>
        <w:rPr>
          <w:rFonts w:hint="eastAsia"/>
        </w:rPr>
        <w:t>畅通渠道。万年县大力建立健全企业家参与涉企政策制定、政企沟通交流对话、营商环境监测、企业诉求快速处理等各类机制。开展营商环境“企业评”提升活动和优化营商环境大走访大调研活动，从会员企业中推荐了</w:t>
      </w:r>
      <w:r>
        <w:rPr>
          <w:rFonts w:hint="eastAsia"/>
        </w:rPr>
        <w:t>4</w:t>
      </w:r>
      <w:r>
        <w:rPr>
          <w:rFonts w:hint="eastAsia"/>
        </w:rPr>
        <w:t>名政务服务工作社会监督员。发挥非公经济维权服务中心的作用，组织召开营商环境企业代表座谈会，现场解答企业反映的问题。今年共收集诉求</w:t>
      </w:r>
      <w:r>
        <w:rPr>
          <w:rFonts w:hint="eastAsia"/>
        </w:rPr>
        <w:t>20</w:t>
      </w:r>
      <w:r>
        <w:rPr>
          <w:rFonts w:hint="eastAsia"/>
        </w:rPr>
        <w:t>余件，办结率为</w:t>
      </w:r>
      <w:r>
        <w:rPr>
          <w:rFonts w:hint="eastAsia"/>
        </w:rPr>
        <w:t>86%</w:t>
      </w:r>
      <w:r>
        <w:rPr>
          <w:rFonts w:hint="eastAsia"/>
        </w:rPr>
        <w:t>，获得企业家的一致好评。</w:t>
      </w:r>
    </w:p>
    <w:p w:rsidR="00FA4302" w:rsidRDefault="00FA4302">
      <w:pPr>
        <w:tabs>
          <w:tab w:val="left" w:pos="8420"/>
        </w:tabs>
        <w:ind w:firstLine="420"/>
        <w:jc w:val="left"/>
      </w:pPr>
      <w:r>
        <w:rPr>
          <w:rFonts w:hint="eastAsia"/>
        </w:rPr>
        <w:t>商会建设“新”局面</w:t>
      </w:r>
    </w:p>
    <w:p w:rsidR="00FA4302" w:rsidRDefault="00FA4302">
      <w:pPr>
        <w:tabs>
          <w:tab w:val="left" w:pos="8420"/>
        </w:tabs>
        <w:ind w:firstLine="420"/>
        <w:jc w:val="left"/>
      </w:pPr>
      <w:r>
        <w:rPr>
          <w:rFonts w:hint="eastAsia"/>
        </w:rPr>
        <w:t>2022</w:t>
      </w:r>
      <w:r>
        <w:rPr>
          <w:rFonts w:hint="eastAsia"/>
        </w:rPr>
        <w:t>年，万年县工商联不断推进落实商会建设工作。</w:t>
      </w:r>
      <w:r>
        <w:rPr>
          <w:rFonts w:hint="eastAsia"/>
        </w:rPr>
        <w:t>3</w:t>
      </w:r>
      <w:r>
        <w:rPr>
          <w:rFonts w:hint="eastAsia"/>
        </w:rPr>
        <w:t>月，广东省万年商会正式成立，大会选出第一届商会领导班子成员，市、县领导对商会发展提出期望和发展建议。新生代商会坚持开展以“同心同行</w:t>
      </w:r>
      <w:r>
        <w:rPr>
          <w:rFonts w:hint="eastAsia"/>
        </w:rPr>
        <w:t xml:space="preserve"> </w:t>
      </w:r>
      <w:r>
        <w:rPr>
          <w:rFonts w:hint="eastAsia"/>
        </w:rPr>
        <w:t>互联互访”主题的系列活动，为会员提供了交流学习的平台，充分发挥了商会桥</w:t>
      </w:r>
      <w:r>
        <w:rPr>
          <w:rFonts w:hint="eastAsia"/>
        </w:rPr>
        <w:lastRenderedPageBreak/>
        <w:t>梁纽带作用，增强统一战线的凝聚力和向心力。万年县女企商会坚持月月有活动，人人都参与，如开展庆“三八”、会员企业互访、茶话会、联谊会、看望孤寡老人、关爱孤儿、内部培训等共计</w:t>
      </w:r>
      <w:r>
        <w:rPr>
          <w:rFonts w:hint="eastAsia"/>
        </w:rPr>
        <w:t>55</w:t>
      </w:r>
      <w:r>
        <w:rPr>
          <w:rFonts w:hint="eastAsia"/>
        </w:rPr>
        <w:t>场活动。万年杭商联合会、厦门商会筹备工作已启动，计划明年初召开成立大会。乡镇商会换届工作已启动，制定了《万年县乡镇商会换届工作实施方案》及召开动员大会，换届工作正在有条不紊地按照方案实施，确保乡镇商会全部顺利换届。</w:t>
      </w:r>
    </w:p>
    <w:p w:rsidR="00FA4302" w:rsidRDefault="00FA4302">
      <w:pPr>
        <w:tabs>
          <w:tab w:val="left" w:pos="8420"/>
        </w:tabs>
        <w:ind w:firstLine="420"/>
        <w:jc w:val="left"/>
      </w:pPr>
      <w:r>
        <w:rPr>
          <w:rFonts w:hint="eastAsia"/>
        </w:rPr>
        <w:t>搭建平台“新”形象</w:t>
      </w:r>
    </w:p>
    <w:p w:rsidR="00FA4302" w:rsidRDefault="00FA4302">
      <w:pPr>
        <w:tabs>
          <w:tab w:val="left" w:pos="8420"/>
        </w:tabs>
        <w:ind w:firstLine="420"/>
        <w:jc w:val="left"/>
      </w:pPr>
      <w:r>
        <w:rPr>
          <w:rFonts w:hint="eastAsia"/>
        </w:rPr>
        <w:t>为了给民营企业一个好的交流沟通平台，</w:t>
      </w:r>
      <w:r>
        <w:rPr>
          <w:rFonts w:hint="eastAsia"/>
        </w:rPr>
        <w:t>2022</w:t>
      </w:r>
      <w:r>
        <w:rPr>
          <w:rFonts w:hint="eastAsia"/>
        </w:rPr>
        <w:t>年</w:t>
      </w:r>
      <w:r>
        <w:rPr>
          <w:rFonts w:hint="eastAsia"/>
        </w:rPr>
        <w:t>4</w:t>
      </w:r>
      <w:r>
        <w:rPr>
          <w:rFonts w:hint="eastAsia"/>
        </w:rPr>
        <w:t>月，万年县民营经济研究中心正式揭牌成立。这是万年县贯彻落实党中央大力支持民营经济发展壮大的生动实践，是推动县域经济高质量发展的创新实招。有了万年县民营经济研究中心这个平台，将会不断为民营经济营造更好的发展环境，帮助民营经济解决发展中的困难，进一步激发民营企业活力和创造力。</w:t>
      </w:r>
    </w:p>
    <w:p w:rsidR="00FA4302" w:rsidRDefault="00FA4302">
      <w:pPr>
        <w:tabs>
          <w:tab w:val="left" w:pos="8420"/>
        </w:tabs>
        <w:ind w:firstLine="420"/>
        <w:jc w:val="left"/>
      </w:pPr>
      <w:r>
        <w:rPr>
          <w:rFonts w:hint="eastAsia"/>
        </w:rPr>
        <w:t>为扎实发挥运用好这个平台，县多部门联合印发了《关于依法保障和服务非公有制经济健康发展工作的实施意见》《关于万年县检察机关与万年县工商联建立联席协调机制的意见》等一系列保护企业机制，并在园区工商联分会设立“法院联系点”，与赣都律师事务所</w:t>
      </w:r>
      <w:r>
        <w:rPr>
          <w:rFonts w:hint="eastAsia"/>
        </w:rPr>
        <w:t>10</w:t>
      </w:r>
      <w:r>
        <w:rPr>
          <w:rFonts w:hint="eastAsia"/>
        </w:rPr>
        <w:t>余名律师组建了“法律顾问团”，举行“万所联万会”合作签约仪式，同三所律师事务所成功签约，在园区工商联分会设立“行政复议联系点”有效链接多方资源，真正做到为企业办实事、解难题。</w:t>
      </w:r>
    </w:p>
    <w:p w:rsidR="00FA4302" w:rsidRDefault="00FA4302">
      <w:pPr>
        <w:tabs>
          <w:tab w:val="left" w:pos="8420"/>
        </w:tabs>
        <w:ind w:firstLine="420"/>
        <w:jc w:val="left"/>
      </w:pPr>
      <w:r>
        <w:rPr>
          <w:rFonts w:hint="eastAsia"/>
        </w:rPr>
        <w:t>组织商会同万年县稻源村镇银行、中国邮储银行、工商银行等联合召开“银商座谈会”，通过“银商合作”</w:t>
      </w:r>
      <w:r>
        <w:rPr>
          <w:rFonts w:hint="eastAsia"/>
        </w:rPr>
        <w:t xml:space="preserve"> </w:t>
      </w:r>
      <w:r>
        <w:rPr>
          <w:rFonts w:hint="eastAsia"/>
        </w:rPr>
        <w:t>受惠的会员企业达</w:t>
      </w:r>
      <w:r>
        <w:rPr>
          <w:rFonts w:hint="eastAsia"/>
        </w:rPr>
        <w:t>20</w:t>
      </w:r>
      <w:r>
        <w:rPr>
          <w:rFonts w:hint="eastAsia"/>
        </w:rPr>
        <w:t>余家，会员企业累计贷款总额达</w:t>
      </w:r>
      <w:r>
        <w:rPr>
          <w:rFonts w:hint="eastAsia"/>
        </w:rPr>
        <w:t>1800</w:t>
      </w:r>
      <w:r>
        <w:rPr>
          <w:rFonts w:hint="eastAsia"/>
        </w:rPr>
        <w:t>万元左右，解决了企业融资难问题。</w:t>
      </w:r>
    </w:p>
    <w:p w:rsidR="00FA4302" w:rsidRDefault="00FA4302">
      <w:pPr>
        <w:tabs>
          <w:tab w:val="left" w:pos="8420"/>
        </w:tabs>
        <w:ind w:firstLine="420"/>
        <w:jc w:val="left"/>
      </w:pPr>
      <w:r>
        <w:rPr>
          <w:rFonts w:hint="eastAsia"/>
        </w:rPr>
        <w:t>光彩事业“新”篇章</w:t>
      </w:r>
    </w:p>
    <w:p w:rsidR="00FA4302" w:rsidRDefault="00FA4302">
      <w:pPr>
        <w:tabs>
          <w:tab w:val="left" w:pos="8420"/>
        </w:tabs>
        <w:ind w:firstLine="420"/>
        <w:jc w:val="left"/>
      </w:pPr>
      <w:r>
        <w:rPr>
          <w:rFonts w:hint="eastAsia"/>
        </w:rPr>
        <w:t>“让民营企业在社会公益事业上发光发彩”。</w:t>
      </w:r>
      <w:r>
        <w:rPr>
          <w:rFonts w:hint="eastAsia"/>
        </w:rPr>
        <w:t>2022</w:t>
      </w:r>
      <w:r>
        <w:rPr>
          <w:rFonts w:hint="eastAsia"/>
        </w:rPr>
        <w:t>年，万年县工商联积极鼓励商会组织开展各类公益活动，为社会做更多贡献。</w:t>
      </w:r>
      <w:r>
        <w:rPr>
          <w:rFonts w:hint="eastAsia"/>
        </w:rPr>
        <w:t>1</w:t>
      </w:r>
      <w:r>
        <w:rPr>
          <w:rFonts w:hint="eastAsia"/>
        </w:rPr>
        <w:t>月</w:t>
      </w:r>
      <w:r>
        <w:rPr>
          <w:rFonts w:hint="eastAsia"/>
        </w:rPr>
        <w:t>29</w:t>
      </w:r>
      <w:r>
        <w:rPr>
          <w:rFonts w:hint="eastAsia"/>
        </w:rPr>
        <w:t>日，深圳市万年商会开展了第六届“万商同行，温情万年”暨关爱资助家乡贫困家庭走访活动，捐赠物资</w:t>
      </w:r>
      <w:r>
        <w:rPr>
          <w:rFonts w:hint="eastAsia"/>
        </w:rPr>
        <w:t>6.5</w:t>
      </w:r>
      <w:r>
        <w:rPr>
          <w:rFonts w:hint="eastAsia"/>
        </w:rPr>
        <w:t>万元，受惠家庭</w:t>
      </w:r>
      <w:r>
        <w:rPr>
          <w:rFonts w:hint="eastAsia"/>
        </w:rPr>
        <w:t>133</w:t>
      </w:r>
      <w:r>
        <w:rPr>
          <w:rFonts w:hint="eastAsia"/>
        </w:rPr>
        <w:t>户。</w:t>
      </w:r>
      <w:r>
        <w:rPr>
          <w:rFonts w:hint="eastAsia"/>
        </w:rPr>
        <w:t>8</w:t>
      </w:r>
      <w:r>
        <w:rPr>
          <w:rFonts w:hint="eastAsia"/>
        </w:rPr>
        <w:t>月</w:t>
      </w:r>
      <w:r>
        <w:rPr>
          <w:rFonts w:hint="eastAsia"/>
        </w:rPr>
        <w:t>12</w:t>
      </w:r>
      <w:r>
        <w:rPr>
          <w:rFonts w:hint="eastAsia"/>
        </w:rPr>
        <w:t>—</w:t>
      </w:r>
      <w:r>
        <w:rPr>
          <w:rFonts w:hint="eastAsia"/>
        </w:rPr>
        <w:t>15</w:t>
      </w:r>
      <w:r>
        <w:rPr>
          <w:rFonts w:hint="eastAsia"/>
        </w:rPr>
        <w:t>日，深圳市万年商会联合深圳狮子会前程服务队，开展了革命老区“伴你飞”</w:t>
      </w:r>
      <w:r>
        <w:rPr>
          <w:rFonts w:hint="eastAsia"/>
        </w:rPr>
        <w:t xml:space="preserve"> </w:t>
      </w:r>
      <w:r>
        <w:rPr>
          <w:rFonts w:hint="eastAsia"/>
        </w:rPr>
        <w:t>精准助学项目走进万年公益活动，实地走访确定</w:t>
      </w:r>
      <w:r>
        <w:rPr>
          <w:rFonts w:hint="eastAsia"/>
        </w:rPr>
        <w:t>15</w:t>
      </w:r>
      <w:r>
        <w:rPr>
          <w:rFonts w:hint="eastAsia"/>
        </w:rPr>
        <w:t>位受捐赠学子，捐资</w:t>
      </w:r>
      <w:r>
        <w:rPr>
          <w:rFonts w:hint="eastAsia"/>
        </w:rPr>
        <w:t>3.5</w:t>
      </w:r>
      <w:r>
        <w:rPr>
          <w:rFonts w:hint="eastAsia"/>
        </w:rPr>
        <w:t>万元，受益学子</w:t>
      </w:r>
      <w:r>
        <w:rPr>
          <w:rFonts w:hint="eastAsia"/>
        </w:rPr>
        <w:t>15</w:t>
      </w:r>
      <w:r>
        <w:rPr>
          <w:rFonts w:hint="eastAsia"/>
        </w:rPr>
        <w:t>人。</w:t>
      </w:r>
      <w:r>
        <w:rPr>
          <w:rFonts w:hint="eastAsia"/>
        </w:rPr>
        <w:t>10</w:t>
      </w:r>
      <w:r>
        <w:rPr>
          <w:rFonts w:hint="eastAsia"/>
        </w:rPr>
        <w:t>月</w:t>
      </w:r>
      <w:r>
        <w:rPr>
          <w:rFonts w:hint="eastAsia"/>
        </w:rPr>
        <w:t>2</w:t>
      </w:r>
      <w:r>
        <w:rPr>
          <w:rFonts w:hint="eastAsia"/>
        </w:rPr>
        <w:t>日，万年县女企业家商会开展了重阳节走访慰问活动，为老人送上慰问品，捐赠椰奶、蛋糕等物资</w:t>
      </w:r>
      <w:r>
        <w:rPr>
          <w:rFonts w:hint="eastAsia"/>
        </w:rPr>
        <w:t>7000</w:t>
      </w:r>
      <w:r>
        <w:rPr>
          <w:rFonts w:hint="eastAsia"/>
        </w:rPr>
        <w:t>余元。</w:t>
      </w:r>
      <w:r>
        <w:rPr>
          <w:rFonts w:hint="eastAsia"/>
        </w:rPr>
        <w:t>10</w:t>
      </w:r>
      <w:r>
        <w:rPr>
          <w:rFonts w:hint="eastAsia"/>
        </w:rPr>
        <w:t>月</w:t>
      </w:r>
      <w:r>
        <w:rPr>
          <w:rFonts w:hint="eastAsia"/>
        </w:rPr>
        <w:t>18</w:t>
      </w:r>
      <w:r>
        <w:rPr>
          <w:rFonts w:hint="eastAsia"/>
        </w:rPr>
        <w:t>日，万年举行京津冀商会在京乡友捐资助学金发放仪式，向万年中等专业学校品学兼优、家境贫困的学子发放爱心助学款共计</w:t>
      </w:r>
      <w:r>
        <w:rPr>
          <w:rFonts w:hint="eastAsia"/>
        </w:rPr>
        <w:t>5.1</w:t>
      </w:r>
      <w:r>
        <w:rPr>
          <w:rFonts w:hint="eastAsia"/>
        </w:rPr>
        <w:t>万元。</w:t>
      </w:r>
    </w:p>
    <w:p w:rsidR="00FA4302" w:rsidRDefault="00FA4302">
      <w:pPr>
        <w:tabs>
          <w:tab w:val="left" w:pos="8420"/>
        </w:tabs>
        <w:ind w:firstLine="420"/>
        <w:jc w:val="left"/>
      </w:pPr>
      <w:r>
        <w:rPr>
          <w:rFonts w:hint="eastAsia"/>
        </w:rPr>
        <w:t>重大任务“新”担当</w:t>
      </w:r>
    </w:p>
    <w:p w:rsidR="00FA4302" w:rsidRDefault="00FA4302">
      <w:pPr>
        <w:tabs>
          <w:tab w:val="left" w:pos="8420"/>
        </w:tabs>
        <w:ind w:firstLine="420"/>
        <w:jc w:val="left"/>
      </w:pPr>
      <w:r>
        <w:rPr>
          <w:rFonts w:hint="eastAsia"/>
        </w:rPr>
        <w:t>在重大任务面前，万年县工商联协同各商会应刃而上，</w:t>
      </w:r>
      <w:r>
        <w:rPr>
          <w:rFonts w:hint="eastAsia"/>
        </w:rPr>
        <w:t>2022</w:t>
      </w:r>
      <w:r>
        <w:rPr>
          <w:rFonts w:hint="eastAsia"/>
        </w:rPr>
        <w:t>年</w:t>
      </w:r>
      <w:r>
        <w:rPr>
          <w:rFonts w:hint="eastAsia"/>
        </w:rPr>
        <w:t>4</w:t>
      </w:r>
      <w:r>
        <w:rPr>
          <w:rFonts w:hint="eastAsia"/>
        </w:rPr>
        <w:t>·</w:t>
      </w:r>
      <w:r>
        <w:rPr>
          <w:rFonts w:hint="eastAsia"/>
        </w:rPr>
        <w:t>21</w:t>
      </w:r>
      <w:r>
        <w:rPr>
          <w:rFonts w:hint="eastAsia"/>
        </w:rPr>
        <w:t>突发新冠疫情期间，县工商联包保客天下隔离酒店。按照指挥部要求，有序分工，各司其职，积极协调物资配备，第一时间成立了临时党支部，并组织了信息联络组、清洁消毒组、安全保障组、后勤保障组、心理辅导组等工作小组，确保各项工作能顺利完成。</w:t>
      </w:r>
    </w:p>
    <w:p w:rsidR="00FA4302" w:rsidRDefault="00FA4302">
      <w:pPr>
        <w:tabs>
          <w:tab w:val="left" w:pos="8420"/>
        </w:tabs>
        <w:ind w:firstLine="420"/>
        <w:jc w:val="left"/>
      </w:pPr>
      <w:r>
        <w:rPr>
          <w:rFonts w:hint="eastAsia"/>
        </w:rPr>
        <w:t>酒店工作人员</w:t>
      </w:r>
      <w:r>
        <w:rPr>
          <w:rFonts w:hint="eastAsia"/>
        </w:rPr>
        <w:t>11</w:t>
      </w:r>
      <w:r>
        <w:rPr>
          <w:rFonts w:hint="eastAsia"/>
        </w:rPr>
        <w:t>名，陆续接收隔离人员</w:t>
      </w:r>
      <w:r>
        <w:rPr>
          <w:rFonts w:hint="eastAsia"/>
        </w:rPr>
        <w:t>100</w:t>
      </w:r>
      <w:r>
        <w:rPr>
          <w:rFonts w:hint="eastAsia"/>
        </w:rPr>
        <w:t>人，经过全体工作人员的一致努力下，客天下隔离点在工作的一个多月期间没有出现一例阳性感染，各项工作得到了省级专家的高度表扬，并且所有隔离点出去的人，都对我们的工作非常肯定，表示感谢与满意。同时，疫情期间，工商联所属基层商会、会员企业通过捐赠现金、物资等方式共同参与抗疫，累计捐赠金额达到</w:t>
      </w:r>
      <w:r>
        <w:rPr>
          <w:rFonts w:hint="eastAsia"/>
        </w:rPr>
        <w:t>300</w:t>
      </w:r>
      <w:r>
        <w:rPr>
          <w:rFonts w:hint="eastAsia"/>
        </w:rPr>
        <w:t>多万元，为万年县抗击疫情提供了强有力的物质保障。</w:t>
      </w:r>
    </w:p>
    <w:p w:rsidR="00FA4302" w:rsidRDefault="00FA4302">
      <w:pPr>
        <w:tabs>
          <w:tab w:val="left" w:pos="8420"/>
        </w:tabs>
        <w:ind w:firstLine="420"/>
        <w:jc w:val="left"/>
      </w:pPr>
      <w:r>
        <w:rPr>
          <w:rFonts w:hint="eastAsia"/>
        </w:rPr>
        <w:t>在日常，县工商联积极参与到疫情防控常态化工作中，按疫情防控指挥部安排，先后三次派人进入隔离酒店（方仓）工作，累计长达</w:t>
      </w:r>
      <w:r>
        <w:rPr>
          <w:rFonts w:hint="eastAsia"/>
        </w:rPr>
        <w:t>90</w:t>
      </w:r>
      <w:r>
        <w:rPr>
          <w:rFonts w:hint="eastAsia"/>
        </w:rPr>
        <w:t>余天，服务</w:t>
      </w:r>
      <w:r>
        <w:rPr>
          <w:rFonts w:hint="eastAsia"/>
        </w:rPr>
        <w:t>360</w:t>
      </w:r>
      <w:r>
        <w:rPr>
          <w:rFonts w:hint="eastAsia"/>
        </w:rPr>
        <w:t>余人次，均圆满完成工作任务。</w:t>
      </w:r>
    </w:p>
    <w:p w:rsidR="00FA4302" w:rsidRDefault="00FA4302">
      <w:pPr>
        <w:tabs>
          <w:tab w:val="left" w:pos="8420"/>
        </w:tabs>
        <w:ind w:firstLine="420"/>
        <w:jc w:val="right"/>
      </w:pPr>
      <w:r>
        <w:rPr>
          <w:rFonts w:hint="eastAsia"/>
        </w:rPr>
        <w:t>中国日报网</w:t>
      </w:r>
      <w:r>
        <w:rPr>
          <w:rFonts w:hint="eastAsia"/>
        </w:rPr>
        <w:t>2023-01-16</w:t>
      </w:r>
    </w:p>
    <w:p w:rsidR="00FA4302" w:rsidRDefault="00FA4302" w:rsidP="00800C88">
      <w:pPr>
        <w:sectPr w:rsidR="00FA4302" w:rsidSect="00800C88">
          <w:type w:val="continuous"/>
          <w:pgSz w:w="11906" w:h="16838"/>
          <w:pgMar w:top="1644" w:right="1236" w:bottom="1418" w:left="1814" w:header="851" w:footer="907" w:gutter="0"/>
          <w:pgNumType w:start="1"/>
          <w:cols w:space="720"/>
          <w:docGrid w:type="lines" w:linePitch="341" w:charSpace="2373"/>
        </w:sectPr>
      </w:pPr>
    </w:p>
    <w:p w:rsidR="00FC67AF" w:rsidRDefault="00FC67AF"/>
    <w:sectPr w:rsidR="00FC67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A4302"/>
    <w:rsid w:val="00FA4302"/>
    <w:rsid w:val="00FC67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A430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A430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2318</Characters>
  <Application>Microsoft Office Word</Application>
  <DocSecurity>0</DocSecurity>
  <Lines>19</Lines>
  <Paragraphs>5</Paragraphs>
  <ScaleCrop>false</ScaleCrop>
  <Company>Microsoft</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2023-02-06T07:31:00Z</dcterms:created>
</cp:coreProperties>
</file>