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45FB" w:rsidRDefault="003945FB">
      <w:pPr>
        <w:pStyle w:val="1"/>
      </w:pPr>
      <w:r>
        <w:rPr>
          <w:rFonts w:hint="eastAsia"/>
        </w:rPr>
        <w:t>甘肃：2022年张掖市工商联（总商会）工作综述</w:t>
      </w:r>
    </w:p>
    <w:p w:rsidR="003945FB" w:rsidRDefault="003945FB">
      <w:r>
        <w:rPr>
          <w:rFonts w:hint="eastAsia"/>
        </w:rPr>
        <w:t xml:space="preserve">　　</w:t>
      </w:r>
      <w:r>
        <w:rPr>
          <w:rFonts w:hint="eastAsia"/>
        </w:rPr>
        <w:t>2022</w:t>
      </w:r>
      <w:r>
        <w:rPr>
          <w:rFonts w:hint="eastAsia"/>
        </w:rPr>
        <w:t>年，张掖市工商联坚持以习近平新时代中国特色社会主义思想为指导，深入学习贯彻党的二十大精神和全联第十三次代表大会精神，坚决贯彻落实习近平总书记关于新时代民营经济统战工作和工商联工作重要指示精神，围绕中心，服务大局，牢牢把握“两个健康”工作主题，强化政治引领，履行工作职能，拓展服务领域，狠抓自身建设，不断增强工商联组织凝聚力、影响力和执行力，全力促进民营经济高质量发展，各项工作有力有序推进，取得明显成效。</w:t>
      </w:r>
    </w:p>
    <w:p w:rsidR="003945FB" w:rsidRDefault="003945FB">
      <w:r>
        <w:rPr>
          <w:rFonts w:hint="eastAsia"/>
        </w:rPr>
        <w:t xml:space="preserve">　　聚焦政治引领，着力凝聚民营经济人士思想共识</w:t>
      </w:r>
    </w:p>
    <w:p w:rsidR="003945FB" w:rsidRDefault="003945FB">
      <w:r>
        <w:rPr>
          <w:rFonts w:hint="eastAsia"/>
        </w:rPr>
        <w:t xml:space="preserve">　　深入学习宣传贯彻党的二十大精神。始终把学习贯彻习近平新时代中国特色社会主义思想和党的二十大精神作为重大政治任务，充分发挥党组理论学习中心组示范带动作用，召开市工商联常委会会议专题学习党的二十大精神，组织开展“践行二十大·永远跟党走·奋进新征程”主题活动，开展调研纾困、理想信念教育、党员亮牌服务等</w:t>
      </w:r>
      <w:r>
        <w:rPr>
          <w:rFonts w:hint="eastAsia"/>
        </w:rPr>
        <w:t>10</w:t>
      </w:r>
      <w:r>
        <w:rPr>
          <w:rFonts w:hint="eastAsia"/>
        </w:rPr>
        <w:t>项系列活动，深入商会企业开展党的二十大精神宣讲</w:t>
      </w:r>
      <w:r>
        <w:rPr>
          <w:rFonts w:hint="eastAsia"/>
        </w:rPr>
        <w:t>4</w:t>
      </w:r>
      <w:r>
        <w:rPr>
          <w:rFonts w:hint="eastAsia"/>
        </w:rPr>
        <w:t>次，制作展播民营经济微视频</w:t>
      </w:r>
      <w:r>
        <w:rPr>
          <w:rFonts w:hint="eastAsia"/>
        </w:rPr>
        <w:t>10</w:t>
      </w:r>
      <w:r>
        <w:rPr>
          <w:rFonts w:hint="eastAsia"/>
        </w:rPr>
        <w:t>期，组织民营经济人士谈感想、话担当</w:t>
      </w:r>
      <w:r>
        <w:rPr>
          <w:rFonts w:hint="eastAsia"/>
        </w:rPr>
        <w:t>17</w:t>
      </w:r>
      <w:r>
        <w:rPr>
          <w:rFonts w:hint="eastAsia"/>
        </w:rPr>
        <w:t>人次，迅速在全市工商联系统和民营经济领域掀起学习宣传贯彻党的二十大精神热潮。</w:t>
      </w:r>
    </w:p>
    <w:p w:rsidR="003945FB" w:rsidRDefault="003945FB">
      <w:r>
        <w:rPr>
          <w:rFonts w:hint="eastAsia"/>
        </w:rPr>
        <w:t xml:space="preserve">　　深化理想信念教育。坚持把忠诚拥护“两个确立”、坚决做到“两个维护”作为最高政治要求，充分发挥党组把方向、管大局、保落实的领导核心作用，认真履职尽责，全力推动中央大政方针、重大决策部署和省委、市委工作要求不折不扣落实。坚持一月一主题，深入直属商会和广大民营企业举办党史学习教育专题辅导、贯彻新发展理念专题报告会、“缅怀革命先烈·坚定理想信念”“民营企业跟党走”等理想信念教育活动</w:t>
      </w:r>
      <w:r>
        <w:rPr>
          <w:rFonts w:hint="eastAsia"/>
        </w:rPr>
        <w:t>18</w:t>
      </w:r>
      <w:r>
        <w:rPr>
          <w:rFonts w:hint="eastAsia"/>
        </w:rPr>
        <w:t>场次，开展民营企业家“学国学、诵经典”读书班</w:t>
      </w:r>
      <w:r>
        <w:rPr>
          <w:rFonts w:hint="eastAsia"/>
        </w:rPr>
        <w:t>3</w:t>
      </w:r>
      <w:r>
        <w:rPr>
          <w:rFonts w:hint="eastAsia"/>
        </w:rPr>
        <w:t>期，覆盖会员企业和民营经济代表人士</w:t>
      </w:r>
      <w:r>
        <w:rPr>
          <w:rFonts w:hint="eastAsia"/>
        </w:rPr>
        <w:t>3000</w:t>
      </w:r>
      <w:r>
        <w:rPr>
          <w:rFonts w:hint="eastAsia"/>
        </w:rPr>
        <w:t>多人。支持高台县、山丹县依托红色教育基地、职教院校等资源优势，申报省级民营经济人士理想信念教育基地。</w:t>
      </w:r>
    </w:p>
    <w:p w:rsidR="003945FB" w:rsidRDefault="003945FB">
      <w:r>
        <w:rPr>
          <w:rFonts w:hint="eastAsia"/>
        </w:rPr>
        <w:t xml:space="preserve">　　加强企业家队伍建设。全面实施年轻一代民营经济人士健康成长计划，先后举办全市民营企业贯彻全国“两会”精神解读、“张掖小微民营经济实战论道”“凝聚新合力·奋进新征程”年轻企业家交流等各类培训讲座</w:t>
      </w:r>
      <w:r>
        <w:rPr>
          <w:rFonts w:hint="eastAsia"/>
        </w:rPr>
        <w:t>20</w:t>
      </w:r>
      <w:r>
        <w:rPr>
          <w:rFonts w:hint="eastAsia"/>
        </w:rPr>
        <w:t>期，培训民营经济人士</w:t>
      </w:r>
      <w:r>
        <w:rPr>
          <w:rFonts w:hint="eastAsia"/>
        </w:rPr>
        <w:t>1500</w:t>
      </w:r>
      <w:r>
        <w:rPr>
          <w:rFonts w:hint="eastAsia"/>
        </w:rPr>
        <w:t>人次。依托全国工商联、甘肃省工商联网络培训平台，组织民营企业家参加“德胜门大讲堂”“陇企大讲堂”等各类线上培训班</w:t>
      </w:r>
      <w:r>
        <w:rPr>
          <w:rFonts w:hint="eastAsia"/>
        </w:rPr>
        <w:t>33</w:t>
      </w:r>
      <w:r>
        <w:rPr>
          <w:rFonts w:hint="eastAsia"/>
        </w:rPr>
        <w:t>期，为近</w:t>
      </w:r>
      <w:r>
        <w:rPr>
          <w:rFonts w:hint="eastAsia"/>
        </w:rPr>
        <w:t>5000</w:t>
      </w:r>
      <w:r>
        <w:rPr>
          <w:rFonts w:hint="eastAsia"/>
        </w:rPr>
        <w:t>名民营经济人士提供网络高端培训服务。积极支持民营企业家发挥示范引领作用，有</w:t>
      </w:r>
      <w:r>
        <w:rPr>
          <w:rFonts w:hint="eastAsia"/>
        </w:rPr>
        <w:t>30</w:t>
      </w:r>
      <w:r>
        <w:rPr>
          <w:rFonts w:hint="eastAsia"/>
        </w:rPr>
        <w:t>名民营企业家荣获全国劳动模范、全省民营企业突出贡献奖、优秀民营企业家荣誉称号。</w:t>
      </w:r>
    </w:p>
    <w:p w:rsidR="003945FB" w:rsidRDefault="003945FB">
      <w:r>
        <w:rPr>
          <w:rFonts w:hint="eastAsia"/>
        </w:rPr>
        <w:t xml:space="preserve">　　聚焦助力发展，引导民营企业彰显担当作为</w:t>
      </w:r>
    </w:p>
    <w:p w:rsidR="003945FB" w:rsidRDefault="003945FB">
      <w:r>
        <w:rPr>
          <w:rFonts w:hint="eastAsia"/>
        </w:rPr>
        <w:t xml:space="preserve">　　积极助力乡村振兴。深入推进“民企兴村”助推乡村振兴行动，联合市乡村振兴局印发《关于开展村企对接助推乡村建设示范村工作的通知》，组织市工商联</w:t>
      </w:r>
      <w:r>
        <w:rPr>
          <w:rFonts w:hint="eastAsia"/>
        </w:rPr>
        <w:t>100</w:t>
      </w:r>
      <w:r>
        <w:rPr>
          <w:rFonts w:hint="eastAsia"/>
        </w:rPr>
        <w:t>家执委企业、</w:t>
      </w:r>
      <w:r>
        <w:rPr>
          <w:rFonts w:hint="eastAsia"/>
        </w:rPr>
        <w:t>14</w:t>
      </w:r>
      <w:r>
        <w:rPr>
          <w:rFonts w:hint="eastAsia"/>
        </w:rPr>
        <w:t>家直属商会与全市</w:t>
      </w:r>
      <w:r>
        <w:rPr>
          <w:rFonts w:hint="eastAsia"/>
        </w:rPr>
        <w:t>62</w:t>
      </w:r>
      <w:r>
        <w:rPr>
          <w:rFonts w:hint="eastAsia"/>
        </w:rPr>
        <w:t>个省级乡村建设示范村建立对口帮扶联系机制。全年引导</w:t>
      </w:r>
      <w:r>
        <w:rPr>
          <w:rFonts w:hint="eastAsia"/>
        </w:rPr>
        <w:t>160</w:t>
      </w:r>
      <w:r>
        <w:rPr>
          <w:rFonts w:hint="eastAsia"/>
        </w:rPr>
        <w:t>家民营企业参与乡村振兴项目</w:t>
      </w:r>
      <w:r>
        <w:rPr>
          <w:rFonts w:hint="eastAsia"/>
        </w:rPr>
        <w:t>193</w:t>
      </w:r>
      <w:r>
        <w:rPr>
          <w:rFonts w:hint="eastAsia"/>
        </w:rPr>
        <w:t>项，完成投资</w:t>
      </w:r>
      <w:r>
        <w:rPr>
          <w:rFonts w:hint="eastAsia"/>
        </w:rPr>
        <w:t>18.48</w:t>
      </w:r>
      <w:r>
        <w:rPr>
          <w:rFonts w:hint="eastAsia"/>
        </w:rPr>
        <w:t>亿元，带动村民就业</w:t>
      </w:r>
      <w:r>
        <w:rPr>
          <w:rFonts w:hint="eastAsia"/>
        </w:rPr>
        <w:t>3.6</w:t>
      </w:r>
      <w:r>
        <w:rPr>
          <w:rFonts w:hint="eastAsia"/>
        </w:rPr>
        <w:t>万人。向省上推荐</w:t>
      </w:r>
      <w:r>
        <w:rPr>
          <w:rFonts w:hint="eastAsia"/>
        </w:rPr>
        <w:t>8</w:t>
      </w:r>
      <w:r>
        <w:rPr>
          <w:rFonts w:hint="eastAsia"/>
        </w:rPr>
        <w:t>家“民企兴村”助推乡村振兴典型案例。我市建立村企对接助推乡村建设工作机制和创新做法受到市委领导充分肯定，两次做出专门批示。</w:t>
      </w:r>
    </w:p>
    <w:p w:rsidR="003945FB" w:rsidRDefault="003945FB">
      <w:r>
        <w:rPr>
          <w:rFonts w:hint="eastAsia"/>
        </w:rPr>
        <w:t xml:space="preserve">　　认真开展社会公益活动。组织开展“乡村振兴·科技助教”公益活动，协调山东省明日之星教育基金会为我市捐赠价值</w:t>
      </w:r>
      <w:r>
        <w:rPr>
          <w:rFonts w:hint="eastAsia"/>
        </w:rPr>
        <w:t>280</w:t>
      </w:r>
      <w:r>
        <w:rPr>
          <w:rFonts w:hint="eastAsia"/>
        </w:rPr>
        <w:t>万元教育教学设备。联合市乡村振兴局、市教育局、省扶贫基金会开展“助力乡村振兴·童心关爱计划”成长包公益活动，向我市</w:t>
      </w:r>
      <w:r>
        <w:rPr>
          <w:rFonts w:hint="eastAsia"/>
        </w:rPr>
        <w:t>62</w:t>
      </w:r>
      <w:r>
        <w:rPr>
          <w:rFonts w:hint="eastAsia"/>
        </w:rPr>
        <w:t>个省级乡村振兴示范村困境家庭捐赠</w:t>
      </w:r>
      <w:r>
        <w:rPr>
          <w:rFonts w:hint="eastAsia"/>
        </w:rPr>
        <w:t>600</w:t>
      </w:r>
      <w:r>
        <w:rPr>
          <w:rFonts w:hint="eastAsia"/>
        </w:rPr>
        <w:t>万元成长礼包。</w:t>
      </w:r>
    </w:p>
    <w:p w:rsidR="003945FB" w:rsidRDefault="003945FB">
      <w:r>
        <w:rPr>
          <w:rFonts w:hint="eastAsia"/>
        </w:rPr>
        <w:t xml:space="preserve">　　扎实做好疫情防控。认真落实疫情防控政策，领导班子带队负责，干部职工紧密配合，及时</w:t>
      </w:r>
      <w:r>
        <w:rPr>
          <w:rFonts w:hint="eastAsia"/>
        </w:rPr>
        <w:lastRenderedPageBreak/>
        <w:t>下沉包抓小区，</w:t>
      </w:r>
      <w:r>
        <w:rPr>
          <w:rFonts w:hint="eastAsia"/>
        </w:rPr>
        <w:t>24</w:t>
      </w:r>
      <w:r>
        <w:rPr>
          <w:rFonts w:hint="eastAsia"/>
        </w:rPr>
        <w:t>小时轮班值守，开展走访摸排、志愿服务、后勤保障等多项工作，积极主动承担包抓共建职责，严防疫情风险，开展值班值守</w:t>
      </w:r>
      <w:r>
        <w:rPr>
          <w:rFonts w:hint="eastAsia"/>
        </w:rPr>
        <w:t>200</w:t>
      </w:r>
      <w:r>
        <w:rPr>
          <w:rFonts w:hint="eastAsia"/>
        </w:rPr>
        <w:t>多人次。先后两次下发助力疫情防控、加快复工复产倡议书，联合甘肃河西硅业新材料有限公司向山丹县捐赠价值</w:t>
      </w:r>
      <w:r>
        <w:rPr>
          <w:rFonts w:hint="eastAsia"/>
        </w:rPr>
        <w:t>1.6</w:t>
      </w:r>
      <w:r>
        <w:rPr>
          <w:rFonts w:hint="eastAsia"/>
        </w:rPr>
        <w:t>万元抗疫物资，全市民营企业及商会为疫情防控累计捐款捐物超过</w:t>
      </w:r>
      <w:r>
        <w:rPr>
          <w:rFonts w:hint="eastAsia"/>
        </w:rPr>
        <w:t>3100</w:t>
      </w:r>
      <w:r>
        <w:rPr>
          <w:rFonts w:hint="eastAsia"/>
        </w:rPr>
        <w:t>万元。</w:t>
      </w:r>
    </w:p>
    <w:p w:rsidR="003945FB" w:rsidRDefault="003945FB">
      <w:r>
        <w:rPr>
          <w:rFonts w:hint="eastAsia"/>
        </w:rPr>
        <w:t xml:space="preserve">　　狠抓文明机关创建。认真履行社区共驻共建责任，自筹资金</w:t>
      </w:r>
      <w:r>
        <w:rPr>
          <w:rFonts w:hint="eastAsia"/>
        </w:rPr>
        <w:t>5200</w:t>
      </w:r>
      <w:r>
        <w:rPr>
          <w:rFonts w:hint="eastAsia"/>
        </w:rPr>
        <w:t>元制作公益广告牌匾，协调解决居民停车、楼院美化等民生问题</w:t>
      </w:r>
      <w:r>
        <w:rPr>
          <w:rFonts w:hint="eastAsia"/>
        </w:rPr>
        <w:t>6</w:t>
      </w:r>
      <w:r>
        <w:rPr>
          <w:rFonts w:hint="eastAsia"/>
        </w:rPr>
        <w:t>个。积极开展全国文明城市创建工作，开展交通劝导、环境卫生整治</w:t>
      </w:r>
      <w:r>
        <w:rPr>
          <w:rFonts w:hint="eastAsia"/>
        </w:rPr>
        <w:t>150</w:t>
      </w:r>
      <w:r>
        <w:rPr>
          <w:rFonts w:hint="eastAsia"/>
        </w:rPr>
        <w:t>多人次，入选全市“最美交通劝导员”</w:t>
      </w:r>
      <w:r>
        <w:rPr>
          <w:rFonts w:hint="eastAsia"/>
        </w:rPr>
        <w:t>1</w:t>
      </w:r>
      <w:r>
        <w:rPr>
          <w:rFonts w:hint="eastAsia"/>
        </w:rPr>
        <w:t>人。组织会机关党员干部、商会会员企业职工义务献血</w:t>
      </w:r>
      <w:r>
        <w:rPr>
          <w:rFonts w:hint="eastAsia"/>
        </w:rPr>
        <w:t>40</w:t>
      </w:r>
      <w:r>
        <w:rPr>
          <w:rFonts w:hint="eastAsia"/>
        </w:rPr>
        <w:t>多人次。多次深入肃南县大河乡西岔河村、松木滩村开展联系帮扶，引导市工商联执委企业分别为联系村捐赠价值</w:t>
      </w:r>
      <w:r>
        <w:rPr>
          <w:rFonts w:hint="eastAsia"/>
        </w:rPr>
        <w:t>20</w:t>
      </w:r>
      <w:r>
        <w:rPr>
          <w:rFonts w:hint="eastAsia"/>
        </w:rPr>
        <w:t>万元无水免冲智慧生态马桶</w:t>
      </w:r>
      <w:r>
        <w:rPr>
          <w:rFonts w:hint="eastAsia"/>
        </w:rPr>
        <w:t>30</w:t>
      </w:r>
      <w:r>
        <w:rPr>
          <w:rFonts w:hint="eastAsia"/>
        </w:rPr>
        <w:t>座、维修通村桥梁</w:t>
      </w:r>
      <w:r>
        <w:rPr>
          <w:rFonts w:hint="eastAsia"/>
        </w:rPr>
        <w:t>1</w:t>
      </w:r>
      <w:r>
        <w:rPr>
          <w:rFonts w:hint="eastAsia"/>
        </w:rPr>
        <w:t>座，帮扶西岔河村联系解决牧民牲畜卖难等问题。</w:t>
      </w:r>
    </w:p>
    <w:p w:rsidR="003945FB" w:rsidRDefault="003945FB">
      <w:r>
        <w:rPr>
          <w:rFonts w:hint="eastAsia"/>
        </w:rPr>
        <w:t xml:space="preserve">　　聚焦服务大局，着力优化民营经济发展环境</w:t>
      </w:r>
    </w:p>
    <w:p w:rsidR="003945FB" w:rsidRDefault="003945FB">
      <w:r>
        <w:rPr>
          <w:rFonts w:hint="eastAsia"/>
        </w:rPr>
        <w:t xml:space="preserve">　　积极帮助民营经济纾困解难。深入开展“千企调研纾困”行动和“民营企业集中服务月”活动，走访</w:t>
      </w:r>
      <w:r>
        <w:rPr>
          <w:rFonts w:hint="eastAsia"/>
        </w:rPr>
        <w:t>120</w:t>
      </w:r>
      <w:r>
        <w:rPr>
          <w:rFonts w:hint="eastAsia"/>
        </w:rPr>
        <w:t>多家民营企业及商会，收集整理问题建议</w:t>
      </w:r>
      <w:r>
        <w:rPr>
          <w:rFonts w:hint="eastAsia"/>
        </w:rPr>
        <w:t>5</w:t>
      </w:r>
      <w:r>
        <w:rPr>
          <w:rFonts w:hint="eastAsia"/>
        </w:rPr>
        <w:t>批次</w:t>
      </w:r>
      <w:r>
        <w:rPr>
          <w:rFonts w:hint="eastAsia"/>
        </w:rPr>
        <w:t>150</w:t>
      </w:r>
      <w:r>
        <w:rPr>
          <w:rFonts w:hint="eastAsia"/>
        </w:rPr>
        <w:t>多条转呈市委督查科室进行转办督办，有效帮助民营企业解决了一批生产经营实际困难。组织全体工商联执委召开银企对接会、企业家座谈会等，与农发行等四家银行签订合作协议，汇总梳理</w:t>
      </w:r>
      <w:r>
        <w:rPr>
          <w:rFonts w:hint="eastAsia"/>
        </w:rPr>
        <w:t>113</w:t>
      </w:r>
      <w:r>
        <w:rPr>
          <w:rFonts w:hint="eastAsia"/>
        </w:rPr>
        <w:t>家民营企业融资需求</w:t>
      </w:r>
      <w:r>
        <w:rPr>
          <w:rFonts w:hint="eastAsia"/>
        </w:rPr>
        <w:t>31</w:t>
      </w:r>
      <w:r>
        <w:rPr>
          <w:rFonts w:hint="eastAsia"/>
        </w:rPr>
        <w:t>亿元，获得授信</w:t>
      </w:r>
      <w:r>
        <w:rPr>
          <w:rFonts w:hint="eastAsia"/>
        </w:rPr>
        <w:t>8.53</w:t>
      </w:r>
      <w:r>
        <w:rPr>
          <w:rFonts w:hint="eastAsia"/>
        </w:rPr>
        <w:t>亿元。邀请河西学院化学化工学院博士团队深入高台县盐池工业园区开展校企合作调研，面对面帮助企业解决技术难题。</w:t>
      </w:r>
    </w:p>
    <w:p w:rsidR="003945FB" w:rsidRDefault="003945FB">
      <w:r>
        <w:rPr>
          <w:rFonts w:hint="eastAsia"/>
        </w:rPr>
        <w:t xml:space="preserve">　　持续优化法治化营商环境。联合市委政法委印发《关于政法机关与工商联建立沟通联系机制促进法治化营商环境建设意见》，提请市纪委监委印发《市工商联向纪检监察机关移送有关营商环境问题线索工作办法》，与市检察院等</w:t>
      </w:r>
      <w:r>
        <w:rPr>
          <w:rFonts w:hint="eastAsia"/>
        </w:rPr>
        <w:t>9</w:t>
      </w:r>
      <w:r>
        <w:rPr>
          <w:rFonts w:hint="eastAsia"/>
        </w:rPr>
        <w:t>部门建立第三方监督评估机制，聘任</w:t>
      </w:r>
      <w:r>
        <w:rPr>
          <w:rFonts w:hint="eastAsia"/>
        </w:rPr>
        <w:t>45</w:t>
      </w:r>
      <w:r>
        <w:rPr>
          <w:rFonts w:hint="eastAsia"/>
        </w:rPr>
        <w:t>名涉案企业合规第三方监督评估机制专业人员，对</w:t>
      </w:r>
      <w:r>
        <w:rPr>
          <w:rFonts w:hint="eastAsia"/>
        </w:rPr>
        <w:t>2</w:t>
      </w:r>
      <w:r>
        <w:rPr>
          <w:rFonts w:hint="eastAsia"/>
        </w:rPr>
        <w:t>户涉案企业开展第三方监督评估工作。积极推荐临泽县工商联、公安局共建沟通联系合作机制典型做法，获全国工商联通报表扬。</w:t>
      </w:r>
    </w:p>
    <w:p w:rsidR="003945FB" w:rsidRDefault="003945FB">
      <w:r>
        <w:rPr>
          <w:rFonts w:hint="eastAsia"/>
        </w:rPr>
        <w:t xml:space="preserve">　　强化惠企政策宣传。充分利用各类媒体媒介，全方位宣传国家和省、市稳住经济一揽子政策措施，邀请兰州大学经济学院教授来张举办“扎实稳住经济一揽子政策措施——国家政策与甘肃方案解读”专题报告会。对</w:t>
      </w:r>
      <w:r>
        <w:rPr>
          <w:rFonts w:hint="eastAsia"/>
        </w:rPr>
        <w:t>1250</w:t>
      </w:r>
      <w:r>
        <w:rPr>
          <w:rFonts w:hint="eastAsia"/>
        </w:rPr>
        <w:t>户民营企业政策落实情况开展问卷调查。强化信息宣传，市工商联网站刊登发布各类信息</w:t>
      </w:r>
      <w:r>
        <w:rPr>
          <w:rFonts w:hint="eastAsia"/>
        </w:rPr>
        <w:t>585</w:t>
      </w:r>
      <w:r>
        <w:rPr>
          <w:rFonts w:hint="eastAsia"/>
        </w:rPr>
        <w:t>条，全国工商联、省工商联、市政府门户网站采用</w:t>
      </w:r>
      <w:r>
        <w:rPr>
          <w:rFonts w:hint="eastAsia"/>
        </w:rPr>
        <w:t>138</w:t>
      </w:r>
      <w:r>
        <w:rPr>
          <w:rFonts w:hint="eastAsia"/>
        </w:rPr>
        <w:t>条，信息宣传工作位居全省前列。</w:t>
      </w:r>
    </w:p>
    <w:p w:rsidR="003945FB" w:rsidRDefault="003945FB">
      <w:r>
        <w:rPr>
          <w:rFonts w:hint="eastAsia"/>
        </w:rPr>
        <w:t xml:space="preserve">　　扎实做好招商引资服务工作。组织开展张掖籍在外杰出人才“回家乡、看变化、助发展”主题活动，邀请近百名来自工商金融、科技教育等领域的张掖籍杰出人才齐聚家乡、共话发展、建设家乡。邀请福建农本集团有限公司来张开展农业产业化合作项目考察，在农业废弃物资源化利用、畜禽粪污综合处理等方面达成初步合作意向。先后赴兰州、新疆乌鲁木齐市、哈密市、昌吉州等地开展项目考察及商会走访活动，洽谈引进投资</w:t>
      </w:r>
      <w:r>
        <w:rPr>
          <w:rFonts w:hint="eastAsia"/>
        </w:rPr>
        <w:t>1000</w:t>
      </w:r>
      <w:r>
        <w:rPr>
          <w:rFonts w:hint="eastAsia"/>
        </w:rPr>
        <w:t>万元张掖市陆基循环水智慧养殖建设项目和投资</w:t>
      </w:r>
      <w:r>
        <w:rPr>
          <w:rFonts w:hint="eastAsia"/>
        </w:rPr>
        <w:t>2300</w:t>
      </w:r>
      <w:r>
        <w:rPr>
          <w:rFonts w:hint="eastAsia"/>
        </w:rPr>
        <w:t>万元张掖市一车南院报废车辆回收拆解建设项目。</w:t>
      </w:r>
    </w:p>
    <w:p w:rsidR="003945FB" w:rsidRDefault="003945FB">
      <w:r>
        <w:rPr>
          <w:rFonts w:hint="eastAsia"/>
        </w:rPr>
        <w:t xml:space="preserve">　　聚焦改革增效，着力加强工商联自身建设</w:t>
      </w:r>
    </w:p>
    <w:p w:rsidR="003945FB" w:rsidRDefault="003945FB">
      <w:r>
        <w:rPr>
          <w:rFonts w:hint="eastAsia"/>
        </w:rPr>
        <w:t xml:space="preserve">　　顺利完成换届选举。召开市工商联第五次会员代表大会、五届一次执委会会议，圆满完成换届工作。大会选举产生主席</w:t>
      </w:r>
      <w:r>
        <w:rPr>
          <w:rFonts w:hint="eastAsia"/>
        </w:rPr>
        <w:t>1</w:t>
      </w:r>
      <w:r>
        <w:rPr>
          <w:rFonts w:hint="eastAsia"/>
        </w:rPr>
        <w:t>名，常务副主席</w:t>
      </w:r>
      <w:r>
        <w:rPr>
          <w:rFonts w:hint="eastAsia"/>
        </w:rPr>
        <w:t>1</w:t>
      </w:r>
      <w:r>
        <w:rPr>
          <w:rFonts w:hint="eastAsia"/>
        </w:rPr>
        <w:t>名，专职副主席</w:t>
      </w:r>
      <w:r>
        <w:rPr>
          <w:rFonts w:hint="eastAsia"/>
        </w:rPr>
        <w:t>3</w:t>
      </w:r>
      <w:r>
        <w:rPr>
          <w:rFonts w:hint="eastAsia"/>
        </w:rPr>
        <w:t>名，兼职副主席</w:t>
      </w:r>
      <w:r>
        <w:rPr>
          <w:rFonts w:hint="eastAsia"/>
        </w:rPr>
        <w:t>14</w:t>
      </w:r>
      <w:r>
        <w:rPr>
          <w:rFonts w:hint="eastAsia"/>
        </w:rPr>
        <w:t>名，商会兼职副会长</w:t>
      </w:r>
      <w:r>
        <w:rPr>
          <w:rFonts w:hint="eastAsia"/>
        </w:rPr>
        <w:t>20</w:t>
      </w:r>
      <w:r>
        <w:rPr>
          <w:rFonts w:hint="eastAsia"/>
        </w:rPr>
        <w:t>名，常委</w:t>
      </w:r>
      <w:r>
        <w:rPr>
          <w:rFonts w:hint="eastAsia"/>
        </w:rPr>
        <w:t>57</w:t>
      </w:r>
      <w:r>
        <w:rPr>
          <w:rFonts w:hint="eastAsia"/>
        </w:rPr>
        <w:t>名，执委</w:t>
      </w:r>
      <w:r>
        <w:rPr>
          <w:rFonts w:hint="eastAsia"/>
        </w:rPr>
        <w:t>167</w:t>
      </w:r>
      <w:r>
        <w:rPr>
          <w:rFonts w:hint="eastAsia"/>
        </w:rPr>
        <w:t>名，队伍整体呈现出文化程度高、政治觉悟强、社会影响力大、行业代表性广的特点，充分体现了工商联组织的统战性、经济性、民间性。</w:t>
      </w:r>
    </w:p>
    <w:p w:rsidR="003945FB" w:rsidRDefault="003945FB">
      <w:r>
        <w:rPr>
          <w:rFonts w:hint="eastAsia"/>
        </w:rPr>
        <w:t xml:space="preserve">　　狠抓基层组织建设。认真落实全国“四好”商会建设标准，指导成立张掖市工业企业发展商会，指导张掖市山东商会、张掖市汽车行业协会等</w:t>
      </w:r>
      <w:r>
        <w:rPr>
          <w:rFonts w:hint="eastAsia"/>
        </w:rPr>
        <w:t>4</w:t>
      </w:r>
      <w:r>
        <w:rPr>
          <w:rFonts w:hint="eastAsia"/>
        </w:rPr>
        <w:t>家直属商会完成换届工作，张掖浙江商会被认定为全国“四好”商会。坚持以党建带会建，突出所属商会统战属性和政治功能，落实工商联党组对所属商会党建工作的全面从严治党主体责任，持续推进商会实现党的组织工作全覆盖。持续巩固提升全国“五好”县级工商联创建成果，组织开展县区半年工作调研、民营企业现场观摩、年终绩效评价等。制定兼职副主席、副会长工作制度，推行轮值工作，印发张掖总商会专职秘书聘用管理办法，聘用商会专职人员，进一步凝聚工作合力。</w:t>
      </w:r>
    </w:p>
    <w:p w:rsidR="003945FB" w:rsidRDefault="003945FB">
      <w:r>
        <w:rPr>
          <w:rFonts w:hint="eastAsia"/>
        </w:rPr>
        <w:t xml:space="preserve">　　加强调查研究和参政议政。深入开展调查研究，撰写并向市委、市政府和相关部门呈报促进民营经济“两个健康”、凝聚服务“两个健康”正能量、加强新形势下中国特色商会组织建设等方面调研报告</w:t>
      </w:r>
      <w:r>
        <w:rPr>
          <w:rFonts w:hint="eastAsia"/>
        </w:rPr>
        <w:t>4</w:t>
      </w:r>
      <w:r>
        <w:rPr>
          <w:rFonts w:hint="eastAsia"/>
        </w:rPr>
        <w:t>篇，起草提交政协提案</w:t>
      </w:r>
      <w:r>
        <w:rPr>
          <w:rFonts w:hint="eastAsia"/>
        </w:rPr>
        <w:t>4</w:t>
      </w:r>
      <w:r>
        <w:rPr>
          <w:rFonts w:hint="eastAsia"/>
        </w:rPr>
        <w:t>项。组织开展民营企业履行社会责任、民营经济人士思想状况、民营企业劳动用工状况等</w:t>
      </w:r>
      <w:r>
        <w:rPr>
          <w:rFonts w:hint="eastAsia"/>
        </w:rPr>
        <w:t>8</w:t>
      </w:r>
      <w:r>
        <w:rPr>
          <w:rFonts w:hint="eastAsia"/>
        </w:rPr>
        <w:t>项</w:t>
      </w:r>
      <w:r>
        <w:rPr>
          <w:rFonts w:hint="eastAsia"/>
        </w:rPr>
        <w:t>12</w:t>
      </w:r>
      <w:r>
        <w:rPr>
          <w:rFonts w:hint="eastAsia"/>
        </w:rPr>
        <w:t>次调查工作。推荐</w:t>
      </w:r>
      <w:r>
        <w:rPr>
          <w:rFonts w:hint="eastAsia"/>
        </w:rPr>
        <w:t>296</w:t>
      </w:r>
      <w:r>
        <w:rPr>
          <w:rFonts w:hint="eastAsia"/>
        </w:rPr>
        <w:t>名优秀民营企业家当选县级及以上人大代表和政协委员，其中，省人大代表、政协委员</w:t>
      </w:r>
      <w:r>
        <w:rPr>
          <w:rFonts w:hint="eastAsia"/>
        </w:rPr>
        <w:t>2</w:t>
      </w:r>
      <w:r>
        <w:rPr>
          <w:rFonts w:hint="eastAsia"/>
        </w:rPr>
        <w:t>人，市人大代表、政协委员</w:t>
      </w:r>
      <w:r>
        <w:rPr>
          <w:rFonts w:hint="eastAsia"/>
        </w:rPr>
        <w:t>10</w:t>
      </w:r>
      <w:r>
        <w:rPr>
          <w:rFonts w:hint="eastAsia"/>
        </w:rPr>
        <w:t>人。市工商联主要负责同志当选全联第十三次代表大会正式会员代表。高质量完成</w:t>
      </w:r>
      <w:r>
        <w:rPr>
          <w:rFonts w:hint="eastAsia"/>
        </w:rPr>
        <w:t>1503</w:t>
      </w:r>
      <w:r>
        <w:rPr>
          <w:rFonts w:hint="eastAsia"/>
        </w:rPr>
        <w:t>家民营企业调查点工作，工作成效位列全省第一，市工商联荣获全国工商联“</w:t>
      </w:r>
      <w:r>
        <w:rPr>
          <w:rFonts w:hint="eastAsia"/>
        </w:rPr>
        <w:t>2022</w:t>
      </w:r>
      <w:r>
        <w:rPr>
          <w:rFonts w:hint="eastAsia"/>
        </w:rPr>
        <w:t>年调查点工作先进基层单位”称号，</w:t>
      </w:r>
      <w:r>
        <w:rPr>
          <w:rFonts w:hint="eastAsia"/>
        </w:rPr>
        <w:t>1</w:t>
      </w:r>
      <w:r>
        <w:rPr>
          <w:rFonts w:hint="eastAsia"/>
        </w:rPr>
        <w:t>名工作人员获评“全国工商联</w:t>
      </w:r>
      <w:r>
        <w:rPr>
          <w:rFonts w:hint="eastAsia"/>
        </w:rPr>
        <w:t>2022</w:t>
      </w:r>
      <w:r>
        <w:rPr>
          <w:rFonts w:hint="eastAsia"/>
        </w:rPr>
        <w:t>年民营企业调查点工作先进个人”。</w:t>
      </w:r>
    </w:p>
    <w:p w:rsidR="003945FB" w:rsidRDefault="003945FB">
      <w:pPr>
        <w:ind w:firstLine="421"/>
      </w:pPr>
      <w:r>
        <w:rPr>
          <w:rFonts w:hint="eastAsia"/>
        </w:rPr>
        <w:t>天道酬勤结硕果，春华秋实又一年。</w:t>
      </w:r>
      <w:r>
        <w:rPr>
          <w:rFonts w:hint="eastAsia"/>
        </w:rPr>
        <w:t>2023</w:t>
      </w:r>
      <w:r>
        <w:rPr>
          <w:rFonts w:hint="eastAsia"/>
        </w:rPr>
        <w:t>年是全面贯彻党的二十大精神的开局之年，也是深入实施“十四五”规划承上启下的关键之年。站在新起点，面对新任务和新要求，张掖市工商联将全面贯彻习近平新时代中国特色社会主义思想，认真贯彻落实党的二十大精神和全联第十三次代表大会精神，围绕“两个健康”主题，坚持“信任、团结、服务、引导、教育”方针，坚持政治建会、团结立会、服务兴会、改革强会，坚持统战性、经济性、民间性有机统一，围绕中心、服务大局、主动作为，广泛凝聚思想共识，积极助企纾困解难，持续深化自身改革，全力促进全市民营经济高质量发展，为全面建设社会主义现代化幸福美好新张掖作出新的更大贡献。</w:t>
      </w:r>
    </w:p>
    <w:p w:rsidR="003945FB" w:rsidRDefault="003945FB">
      <w:pPr>
        <w:ind w:firstLine="421"/>
        <w:jc w:val="right"/>
      </w:pPr>
      <w:r>
        <w:rPr>
          <w:rFonts w:hint="eastAsia"/>
        </w:rPr>
        <w:t>甘肃省工商联</w:t>
      </w:r>
      <w:r>
        <w:rPr>
          <w:rFonts w:hint="eastAsia"/>
        </w:rPr>
        <w:t>2023-01-11</w:t>
      </w:r>
    </w:p>
    <w:p w:rsidR="003945FB" w:rsidRDefault="003945FB" w:rsidP="00266164">
      <w:pPr>
        <w:sectPr w:rsidR="003945FB" w:rsidSect="00266164">
          <w:type w:val="continuous"/>
          <w:pgSz w:w="11906" w:h="16838"/>
          <w:pgMar w:top="1644" w:right="1236" w:bottom="1418" w:left="1814" w:header="851" w:footer="907" w:gutter="0"/>
          <w:pgNumType w:start="1"/>
          <w:cols w:space="720"/>
          <w:docGrid w:type="lines" w:linePitch="341" w:charSpace="2373"/>
        </w:sectPr>
      </w:pPr>
    </w:p>
    <w:p w:rsidR="00A754F7" w:rsidRDefault="00A754F7"/>
    <w:sectPr w:rsidR="00A754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945FB"/>
    <w:rsid w:val="003945FB"/>
    <w:rsid w:val="00A754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45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945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579</Words>
  <Characters>3304</Characters>
  <Application>Microsoft Office Word</Application>
  <DocSecurity>0</DocSecurity>
  <Lines>27</Lines>
  <Paragraphs>7</Paragraphs>
  <ScaleCrop>false</ScaleCrop>
  <Company>微软中国</Company>
  <LinksUpToDate>false</LinksUpToDate>
  <CharactersWithSpaces>3876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2023-02-03T09:21:00Z</dcterms:created>
</cp:coreProperties>
</file>