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49E" w:rsidRDefault="0072349E">
      <w:pPr>
        <w:pStyle w:val="1"/>
      </w:pPr>
      <w:r>
        <w:rPr>
          <w:rFonts w:hint="eastAsia"/>
        </w:rPr>
        <w:t>崇左市工商联2022年度政府信息公开工作年度报告</w:t>
      </w:r>
    </w:p>
    <w:p w:rsidR="0072349E" w:rsidRDefault="0072349E">
      <w:pPr>
        <w:ind w:firstLine="420"/>
        <w:jc w:val="left"/>
      </w:pPr>
      <w:r>
        <w:rPr>
          <w:rFonts w:hint="eastAsia"/>
        </w:rPr>
        <w:t>一、总体情况</w:t>
      </w:r>
    </w:p>
    <w:p w:rsidR="0072349E" w:rsidRDefault="0072349E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年，崇左市工商联认真贯彻《中华人民共和国政府信息公开条例》和国家、自治区、崇左市</w:t>
      </w:r>
      <w:r>
        <w:rPr>
          <w:rFonts w:hint="eastAsia"/>
        </w:rPr>
        <w:t>2022</w:t>
      </w:r>
      <w:r>
        <w:rPr>
          <w:rFonts w:hint="eastAsia"/>
        </w:rPr>
        <w:t>年政务公开工作要点要求，强化组织领导、精心组织部署，进一步建立健全工作机制，扎实推进政府信息公开工作。</w:t>
      </w:r>
    </w:p>
    <w:p w:rsidR="0072349E" w:rsidRDefault="0072349E">
      <w:pPr>
        <w:ind w:firstLine="420"/>
        <w:jc w:val="left"/>
      </w:pPr>
      <w:r>
        <w:rPr>
          <w:rFonts w:hint="eastAsia"/>
        </w:rPr>
        <w:t>（一）进一步健全工作机制。市工商联高度重视政府信息公开工作，建立了一把手领导亲自抓，分管领导具体抓，职能科室抓落实的工作机制；指定办公室专人负责有关信息的梳理和日常工作的处理，明确政府信息公开工作的具体负责人和工作任务，建立了政府信息公开工作制度。</w:t>
      </w:r>
    </w:p>
    <w:p w:rsidR="0072349E" w:rsidRDefault="0072349E">
      <w:pPr>
        <w:ind w:firstLine="420"/>
        <w:jc w:val="left"/>
      </w:pPr>
      <w:r>
        <w:rPr>
          <w:rFonts w:hint="eastAsia"/>
        </w:rPr>
        <w:t>（二）进一步加强信息管理。及时对本单位政府信息公开的范围、主体、类别等内容作进一步充实完善，按照相关文件要求，将政务信息按照信息公开系统要求进行分类整理，确保工作透明、职责明确、责任到人，努力提供优质、高效、满意的服务。</w:t>
      </w:r>
    </w:p>
    <w:p w:rsidR="0072349E" w:rsidRDefault="0072349E">
      <w:pPr>
        <w:ind w:firstLine="420"/>
        <w:jc w:val="left"/>
      </w:pPr>
      <w:r>
        <w:rPr>
          <w:rFonts w:hint="eastAsia"/>
        </w:rPr>
        <w:t>（三）进一步拓展公开渠道。为充分保障公民、法人和其他组织的知情权，我会注重加强政府信息公开的载体平台建设，进一步拓展信息公开渠道，使政府信息公开渠道和方式更加多样、便捷。充分利用宣传栏、微信公众号等宣传媒介，拓宽政府信息公开渠道，及时向社会和群众公开政府信息，进一步提升工商联政务公开和政务服务的质量与水平。</w:t>
      </w:r>
    </w:p>
    <w:p w:rsidR="0072349E" w:rsidRDefault="0072349E">
      <w:pPr>
        <w:ind w:firstLine="420"/>
        <w:jc w:val="left"/>
      </w:pPr>
      <w:r>
        <w:rPr>
          <w:rFonts w:hint="eastAsia"/>
        </w:rPr>
        <w:t>二、主动公开政府信息情况</w:t>
      </w:r>
    </w:p>
    <w:p w:rsidR="0072349E" w:rsidRDefault="0072349E">
      <w:pPr>
        <w:ind w:firstLine="420"/>
        <w:jc w:val="left"/>
      </w:pPr>
      <w:r>
        <w:rPr>
          <w:rFonts w:hint="eastAsia"/>
        </w:rPr>
        <w:t>第二十条第（一）项</w:t>
      </w:r>
    </w:p>
    <w:p w:rsidR="0072349E" w:rsidRDefault="0072349E">
      <w:pPr>
        <w:ind w:firstLine="420"/>
        <w:jc w:val="left"/>
      </w:pPr>
      <w:r>
        <w:rPr>
          <w:rFonts w:hint="eastAsia"/>
        </w:rPr>
        <w:t>信息内容</w:t>
      </w:r>
    </w:p>
    <w:p w:rsidR="0072349E" w:rsidRDefault="0072349E">
      <w:pPr>
        <w:ind w:firstLine="420"/>
        <w:jc w:val="left"/>
      </w:pPr>
      <w:r>
        <w:rPr>
          <w:rFonts w:hint="eastAsia"/>
        </w:rPr>
        <w:t>本年新</w:t>
      </w:r>
    </w:p>
    <w:p w:rsidR="0072349E" w:rsidRDefault="0072349E">
      <w:pPr>
        <w:ind w:firstLine="420"/>
        <w:jc w:val="left"/>
      </w:pPr>
      <w:r>
        <w:rPr>
          <w:rFonts w:hint="eastAsia"/>
        </w:rPr>
        <w:t>制作数量</w:t>
      </w:r>
    </w:p>
    <w:p w:rsidR="0072349E" w:rsidRDefault="0072349E">
      <w:pPr>
        <w:ind w:firstLine="420"/>
        <w:jc w:val="left"/>
      </w:pPr>
      <w:r>
        <w:rPr>
          <w:rFonts w:hint="eastAsia"/>
        </w:rPr>
        <w:t>本年新</w:t>
      </w:r>
    </w:p>
    <w:p w:rsidR="0072349E" w:rsidRDefault="0072349E">
      <w:pPr>
        <w:ind w:firstLine="420"/>
        <w:jc w:val="left"/>
      </w:pPr>
      <w:r>
        <w:rPr>
          <w:rFonts w:hint="eastAsia"/>
        </w:rPr>
        <w:t>公开数量</w:t>
      </w:r>
    </w:p>
    <w:p w:rsidR="0072349E" w:rsidRDefault="0072349E">
      <w:pPr>
        <w:ind w:firstLine="420"/>
        <w:jc w:val="left"/>
      </w:pPr>
      <w:r>
        <w:rPr>
          <w:rFonts w:hint="eastAsia"/>
        </w:rPr>
        <w:t>对外公开总数量</w:t>
      </w:r>
    </w:p>
    <w:p w:rsidR="0072349E" w:rsidRDefault="0072349E">
      <w:pPr>
        <w:ind w:firstLine="420"/>
        <w:jc w:val="left"/>
      </w:pPr>
      <w:r>
        <w:rPr>
          <w:rFonts w:hint="eastAsia"/>
        </w:rPr>
        <w:t>规章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规范性文件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第二十条第（五）项</w:t>
      </w:r>
    </w:p>
    <w:p w:rsidR="0072349E" w:rsidRDefault="0072349E">
      <w:pPr>
        <w:ind w:firstLine="420"/>
        <w:jc w:val="left"/>
      </w:pPr>
      <w:r>
        <w:rPr>
          <w:rFonts w:hint="eastAsia"/>
        </w:rPr>
        <w:t>信息内容</w:t>
      </w:r>
    </w:p>
    <w:p w:rsidR="0072349E" w:rsidRDefault="0072349E">
      <w:pPr>
        <w:ind w:firstLine="420"/>
        <w:jc w:val="left"/>
      </w:pPr>
      <w:r>
        <w:rPr>
          <w:rFonts w:hint="eastAsia"/>
        </w:rPr>
        <w:t>上一年项目数量</w:t>
      </w:r>
    </w:p>
    <w:p w:rsidR="0072349E" w:rsidRDefault="0072349E">
      <w:pPr>
        <w:ind w:firstLine="420"/>
        <w:jc w:val="left"/>
      </w:pPr>
      <w:r>
        <w:rPr>
          <w:rFonts w:hint="eastAsia"/>
        </w:rPr>
        <w:t>本年增</w:t>
      </w:r>
      <w:r>
        <w:rPr>
          <w:rFonts w:hint="eastAsia"/>
        </w:rPr>
        <w:t>/</w:t>
      </w:r>
      <w:r>
        <w:rPr>
          <w:rFonts w:hint="eastAsia"/>
        </w:rPr>
        <w:t>减</w:t>
      </w:r>
    </w:p>
    <w:p w:rsidR="0072349E" w:rsidRDefault="0072349E">
      <w:pPr>
        <w:ind w:firstLine="420"/>
        <w:jc w:val="left"/>
      </w:pPr>
      <w:r>
        <w:rPr>
          <w:rFonts w:hint="eastAsia"/>
        </w:rPr>
        <w:t>处理决定数量</w:t>
      </w:r>
    </w:p>
    <w:p w:rsidR="0072349E" w:rsidRDefault="0072349E">
      <w:pPr>
        <w:ind w:firstLine="420"/>
        <w:jc w:val="left"/>
      </w:pPr>
      <w:r>
        <w:rPr>
          <w:rFonts w:hint="eastAsia"/>
        </w:rPr>
        <w:t>行政许可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lastRenderedPageBreak/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其他对外管理服务事项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第二十条第（六）项</w:t>
      </w:r>
    </w:p>
    <w:p w:rsidR="0072349E" w:rsidRDefault="0072349E">
      <w:pPr>
        <w:ind w:firstLine="420"/>
        <w:jc w:val="left"/>
      </w:pPr>
      <w:r>
        <w:rPr>
          <w:rFonts w:hint="eastAsia"/>
        </w:rPr>
        <w:t>信息内容</w:t>
      </w:r>
    </w:p>
    <w:p w:rsidR="0072349E" w:rsidRDefault="0072349E">
      <w:pPr>
        <w:ind w:firstLine="420"/>
        <w:jc w:val="left"/>
      </w:pPr>
      <w:r>
        <w:rPr>
          <w:rFonts w:hint="eastAsia"/>
        </w:rPr>
        <w:t>上一年项目数量</w:t>
      </w:r>
    </w:p>
    <w:p w:rsidR="0072349E" w:rsidRDefault="0072349E">
      <w:pPr>
        <w:ind w:firstLine="420"/>
        <w:jc w:val="left"/>
      </w:pPr>
      <w:r>
        <w:rPr>
          <w:rFonts w:hint="eastAsia"/>
        </w:rPr>
        <w:t>本年增</w:t>
      </w:r>
      <w:r>
        <w:rPr>
          <w:rFonts w:hint="eastAsia"/>
        </w:rPr>
        <w:t>/</w:t>
      </w:r>
      <w:r>
        <w:rPr>
          <w:rFonts w:hint="eastAsia"/>
        </w:rPr>
        <w:t>减</w:t>
      </w:r>
    </w:p>
    <w:p w:rsidR="0072349E" w:rsidRDefault="0072349E">
      <w:pPr>
        <w:ind w:firstLine="420"/>
        <w:jc w:val="left"/>
      </w:pPr>
      <w:r>
        <w:rPr>
          <w:rFonts w:hint="eastAsia"/>
        </w:rPr>
        <w:t>处理决定数量</w:t>
      </w:r>
    </w:p>
    <w:p w:rsidR="0072349E" w:rsidRDefault="0072349E">
      <w:pPr>
        <w:ind w:firstLine="420"/>
        <w:jc w:val="left"/>
      </w:pPr>
      <w:r>
        <w:rPr>
          <w:rFonts w:hint="eastAsia"/>
        </w:rPr>
        <w:t>行政处罚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行政强制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第二十条第（八）项</w:t>
      </w:r>
    </w:p>
    <w:p w:rsidR="0072349E" w:rsidRDefault="0072349E">
      <w:pPr>
        <w:ind w:firstLine="420"/>
        <w:jc w:val="left"/>
      </w:pPr>
      <w:r>
        <w:rPr>
          <w:rFonts w:hint="eastAsia"/>
        </w:rPr>
        <w:t>信息内容</w:t>
      </w:r>
    </w:p>
    <w:p w:rsidR="0072349E" w:rsidRDefault="0072349E">
      <w:pPr>
        <w:ind w:firstLine="420"/>
        <w:jc w:val="left"/>
      </w:pPr>
      <w:r>
        <w:rPr>
          <w:rFonts w:hint="eastAsia"/>
        </w:rPr>
        <w:t>上一年项目数量</w:t>
      </w:r>
    </w:p>
    <w:p w:rsidR="0072349E" w:rsidRDefault="0072349E">
      <w:pPr>
        <w:ind w:firstLine="420"/>
        <w:jc w:val="left"/>
      </w:pPr>
      <w:r>
        <w:rPr>
          <w:rFonts w:hint="eastAsia"/>
        </w:rPr>
        <w:t>本年增</w:t>
      </w:r>
      <w:r>
        <w:rPr>
          <w:rFonts w:hint="eastAsia"/>
        </w:rPr>
        <w:t>/</w:t>
      </w:r>
      <w:r>
        <w:rPr>
          <w:rFonts w:hint="eastAsia"/>
        </w:rPr>
        <w:t>减</w:t>
      </w:r>
    </w:p>
    <w:p w:rsidR="0072349E" w:rsidRDefault="0072349E">
      <w:pPr>
        <w:ind w:firstLine="420"/>
        <w:jc w:val="left"/>
      </w:pPr>
      <w:r>
        <w:rPr>
          <w:rFonts w:hint="eastAsia"/>
        </w:rPr>
        <w:t>行政事业性收费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第二十条第（九）项</w:t>
      </w:r>
    </w:p>
    <w:p w:rsidR="0072349E" w:rsidRDefault="0072349E">
      <w:pPr>
        <w:ind w:firstLine="420"/>
        <w:jc w:val="left"/>
      </w:pPr>
      <w:r>
        <w:rPr>
          <w:rFonts w:hint="eastAsia"/>
        </w:rPr>
        <w:t>三、收到和处理政府信息公开申请情况</w:t>
      </w:r>
    </w:p>
    <w:p w:rsidR="0072349E" w:rsidRDefault="0072349E">
      <w:pPr>
        <w:ind w:firstLine="420"/>
        <w:jc w:val="left"/>
      </w:pPr>
      <w:r>
        <w:rPr>
          <w:rFonts w:hint="eastAsia"/>
        </w:rPr>
        <w:t>（本列数据的勾稽关系为：第一项加第二项之和，等于第三项加第四项之和）</w:t>
      </w:r>
    </w:p>
    <w:p w:rsidR="0072349E" w:rsidRDefault="0072349E">
      <w:pPr>
        <w:ind w:firstLine="420"/>
        <w:jc w:val="left"/>
      </w:pPr>
      <w:r>
        <w:rPr>
          <w:rFonts w:hint="eastAsia"/>
        </w:rPr>
        <w:t>申请人情况</w:t>
      </w:r>
    </w:p>
    <w:p w:rsidR="0072349E" w:rsidRDefault="0072349E">
      <w:pPr>
        <w:ind w:firstLine="420"/>
        <w:jc w:val="left"/>
      </w:pPr>
      <w:r>
        <w:rPr>
          <w:rFonts w:hint="eastAsia"/>
        </w:rPr>
        <w:t>自然人</w:t>
      </w:r>
    </w:p>
    <w:p w:rsidR="0072349E" w:rsidRDefault="0072349E">
      <w:pPr>
        <w:ind w:firstLine="420"/>
        <w:jc w:val="left"/>
      </w:pPr>
      <w:r>
        <w:rPr>
          <w:rFonts w:hint="eastAsia"/>
        </w:rPr>
        <w:t>法人或其他组织</w:t>
      </w:r>
    </w:p>
    <w:p w:rsidR="0072349E" w:rsidRDefault="0072349E">
      <w:pPr>
        <w:ind w:firstLine="420"/>
        <w:jc w:val="left"/>
      </w:pPr>
      <w:r>
        <w:rPr>
          <w:rFonts w:hint="eastAsia"/>
        </w:rPr>
        <w:t>总计</w:t>
      </w:r>
    </w:p>
    <w:p w:rsidR="0072349E" w:rsidRDefault="0072349E">
      <w:pPr>
        <w:ind w:firstLine="420"/>
        <w:jc w:val="left"/>
      </w:pPr>
      <w:r>
        <w:rPr>
          <w:rFonts w:hint="eastAsia"/>
        </w:rPr>
        <w:t>商业企业</w:t>
      </w:r>
    </w:p>
    <w:p w:rsidR="0072349E" w:rsidRDefault="0072349E">
      <w:pPr>
        <w:ind w:firstLine="420"/>
        <w:jc w:val="left"/>
      </w:pPr>
      <w:r>
        <w:rPr>
          <w:rFonts w:hint="eastAsia"/>
        </w:rPr>
        <w:t>科研机构</w:t>
      </w:r>
    </w:p>
    <w:p w:rsidR="0072349E" w:rsidRDefault="0072349E">
      <w:pPr>
        <w:ind w:firstLine="420"/>
        <w:jc w:val="left"/>
      </w:pPr>
      <w:r>
        <w:rPr>
          <w:rFonts w:hint="eastAsia"/>
        </w:rPr>
        <w:t>社会公益组织</w:t>
      </w:r>
    </w:p>
    <w:p w:rsidR="0072349E" w:rsidRDefault="0072349E">
      <w:pPr>
        <w:ind w:firstLine="420"/>
        <w:jc w:val="left"/>
      </w:pPr>
      <w:r>
        <w:rPr>
          <w:rFonts w:hint="eastAsia"/>
        </w:rPr>
        <w:t>法律服务机构</w:t>
      </w:r>
    </w:p>
    <w:p w:rsidR="0072349E" w:rsidRDefault="0072349E">
      <w:pPr>
        <w:ind w:firstLine="420"/>
        <w:jc w:val="left"/>
      </w:pPr>
      <w:r>
        <w:rPr>
          <w:rFonts w:hint="eastAsia"/>
        </w:rPr>
        <w:t>其他</w:t>
      </w:r>
    </w:p>
    <w:p w:rsidR="0072349E" w:rsidRDefault="0072349E">
      <w:pPr>
        <w:ind w:firstLine="420"/>
        <w:jc w:val="left"/>
      </w:pPr>
      <w:r>
        <w:rPr>
          <w:rFonts w:hint="eastAsia"/>
        </w:rPr>
        <w:t>一、本年新收政府信息公开申请数量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二、上年结转政府信息公开申请数量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三、本年度办理结果</w:t>
      </w:r>
    </w:p>
    <w:p w:rsidR="0072349E" w:rsidRDefault="0072349E">
      <w:pPr>
        <w:ind w:firstLine="420"/>
        <w:jc w:val="left"/>
      </w:pPr>
      <w:r>
        <w:rPr>
          <w:rFonts w:hint="eastAsia"/>
        </w:rPr>
        <w:t>（一）予以公开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（二）部分公开（区分处理的，只计这一情形，不计其他情形）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（三）不予公开</w:t>
      </w:r>
    </w:p>
    <w:p w:rsidR="0072349E" w:rsidRDefault="0072349E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属于国家秘密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其他法律行政法规禁止公开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危及“三安全一稳定”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  <w:r>
        <w:rPr>
          <w:rFonts w:hint="eastAsia"/>
        </w:rPr>
        <w:t> </w:t>
      </w:r>
    </w:p>
    <w:p w:rsidR="0072349E" w:rsidRDefault="0072349E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保护第三方合法权益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  <w:r>
        <w:rPr>
          <w:rFonts w:hint="eastAsia"/>
        </w:rPr>
        <w:t> </w:t>
      </w:r>
    </w:p>
    <w:p w:rsidR="0072349E" w:rsidRDefault="0072349E">
      <w:pPr>
        <w:ind w:firstLine="420"/>
        <w:jc w:val="left"/>
      </w:pPr>
      <w:r>
        <w:rPr>
          <w:rFonts w:hint="eastAsia"/>
        </w:rPr>
        <w:t>5.</w:t>
      </w:r>
      <w:r>
        <w:rPr>
          <w:rFonts w:hint="eastAsia"/>
        </w:rPr>
        <w:t>属于三类内部事务信息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  <w:r>
        <w:rPr>
          <w:rFonts w:hint="eastAsia"/>
        </w:rPr>
        <w:t> </w:t>
      </w:r>
    </w:p>
    <w:p w:rsidR="0072349E" w:rsidRDefault="0072349E">
      <w:pPr>
        <w:ind w:firstLine="420"/>
        <w:jc w:val="left"/>
      </w:pPr>
      <w:r>
        <w:rPr>
          <w:rFonts w:hint="eastAsia"/>
        </w:rPr>
        <w:t>6.</w:t>
      </w:r>
      <w:r>
        <w:rPr>
          <w:rFonts w:hint="eastAsia"/>
        </w:rPr>
        <w:t>属于四类过程性信息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  <w:r>
        <w:rPr>
          <w:rFonts w:hint="eastAsia"/>
        </w:rPr>
        <w:t> </w:t>
      </w:r>
    </w:p>
    <w:p w:rsidR="0072349E" w:rsidRDefault="0072349E">
      <w:pPr>
        <w:ind w:firstLine="420"/>
        <w:jc w:val="left"/>
      </w:pPr>
      <w:r>
        <w:rPr>
          <w:rFonts w:hint="eastAsia"/>
        </w:rPr>
        <w:t>7.</w:t>
      </w:r>
      <w:r>
        <w:rPr>
          <w:rFonts w:hint="eastAsia"/>
        </w:rPr>
        <w:t>属于行政执法案卷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  <w:r>
        <w:rPr>
          <w:rFonts w:hint="eastAsia"/>
        </w:rPr>
        <w:t> </w:t>
      </w:r>
    </w:p>
    <w:p w:rsidR="0072349E" w:rsidRDefault="0072349E">
      <w:pPr>
        <w:ind w:firstLine="420"/>
        <w:jc w:val="left"/>
      </w:pPr>
      <w:r>
        <w:rPr>
          <w:rFonts w:hint="eastAsia"/>
        </w:rPr>
        <w:t>8.</w:t>
      </w:r>
      <w:r>
        <w:rPr>
          <w:rFonts w:hint="eastAsia"/>
        </w:rPr>
        <w:t>属于行政查询事项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  <w:r>
        <w:rPr>
          <w:rFonts w:hint="eastAsia"/>
        </w:rPr>
        <w:t> </w:t>
      </w:r>
    </w:p>
    <w:p w:rsidR="0072349E" w:rsidRDefault="0072349E">
      <w:pPr>
        <w:ind w:firstLine="420"/>
        <w:jc w:val="left"/>
      </w:pPr>
      <w:r>
        <w:rPr>
          <w:rFonts w:hint="eastAsia"/>
        </w:rPr>
        <w:t>（四）无法提供</w:t>
      </w:r>
    </w:p>
    <w:p w:rsidR="0072349E" w:rsidRDefault="0072349E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本机关不掌握相关政府信息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没有现成信息需要另行制作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补正后申请内容仍不明确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（五）不予处理</w:t>
      </w:r>
    </w:p>
    <w:p w:rsidR="0072349E" w:rsidRDefault="0072349E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信访举报投诉类申请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重复申请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要求提供公开出版物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无正当理由大量反复申请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5.</w:t>
      </w:r>
      <w:r>
        <w:rPr>
          <w:rFonts w:hint="eastAsia"/>
        </w:rPr>
        <w:t>要求行政机关确认或重新出具已获取信息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（六）其他处理</w:t>
      </w:r>
    </w:p>
    <w:p w:rsidR="0072349E" w:rsidRDefault="0072349E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申请人无正当理由逾期不补正、行政机关不再处理其政府信息公开申请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申请人逾期未按收费通知要求缴纳费用、行政机关不再处理其政府信息公开申请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其他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（七）总计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四、结转下年度继续办理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四、政府信息公开行政复议、行政诉讼情况</w:t>
      </w:r>
    </w:p>
    <w:p w:rsidR="0072349E" w:rsidRDefault="0072349E">
      <w:pPr>
        <w:ind w:firstLine="420"/>
        <w:jc w:val="left"/>
      </w:pPr>
      <w:r>
        <w:rPr>
          <w:rFonts w:hint="eastAsia"/>
        </w:rPr>
        <w:t>行政复议</w:t>
      </w:r>
    </w:p>
    <w:p w:rsidR="0072349E" w:rsidRDefault="0072349E">
      <w:pPr>
        <w:ind w:firstLine="420"/>
        <w:jc w:val="left"/>
      </w:pPr>
      <w:r>
        <w:rPr>
          <w:rFonts w:hint="eastAsia"/>
        </w:rPr>
        <w:t>行政诉讼</w:t>
      </w:r>
    </w:p>
    <w:p w:rsidR="0072349E" w:rsidRDefault="0072349E">
      <w:pPr>
        <w:ind w:firstLine="420"/>
        <w:jc w:val="left"/>
      </w:pPr>
      <w:r>
        <w:rPr>
          <w:rFonts w:hint="eastAsia"/>
        </w:rPr>
        <w:t>结果维持</w:t>
      </w:r>
    </w:p>
    <w:p w:rsidR="0072349E" w:rsidRDefault="0072349E">
      <w:pPr>
        <w:ind w:firstLine="420"/>
        <w:jc w:val="left"/>
      </w:pPr>
      <w:r>
        <w:rPr>
          <w:rFonts w:hint="eastAsia"/>
        </w:rPr>
        <w:t>结果纠正</w:t>
      </w:r>
    </w:p>
    <w:p w:rsidR="0072349E" w:rsidRDefault="0072349E">
      <w:pPr>
        <w:ind w:firstLine="420"/>
        <w:jc w:val="left"/>
      </w:pPr>
      <w:r>
        <w:rPr>
          <w:rFonts w:hint="eastAsia"/>
        </w:rPr>
        <w:t>其他结果</w:t>
      </w:r>
    </w:p>
    <w:p w:rsidR="0072349E" w:rsidRDefault="0072349E">
      <w:pPr>
        <w:ind w:firstLine="420"/>
        <w:jc w:val="left"/>
      </w:pPr>
      <w:r>
        <w:rPr>
          <w:rFonts w:hint="eastAsia"/>
        </w:rPr>
        <w:t>尚未审结</w:t>
      </w:r>
    </w:p>
    <w:p w:rsidR="0072349E" w:rsidRDefault="0072349E">
      <w:pPr>
        <w:ind w:firstLine="420"/>
        <w:jc w:val="left"/>
      </w:pPr>
      <w:r>
        <w:rPr>
          <w:rFonts w:hint="eastAsia"/>
        </w:rPr>
        <w:t>总计</w:t>
      </w:r>
    </w:p>
    <w:p w:rsidR="0072349E" w:rsidRDefault="0072349E">
      <w:pPr>
        <w:ind w:firstLine="420"/>
        <w:jc w:val="left"/>
      </w:pPr>
      <w:r>
        <w:rPr>
          <w:rFonts w:hint="eastAsia"/>
        </w:rPr>
        <w:t>未经复议直接起诉</w:t>
      </w:r>
    </w:p>
    <w:p w:rsidR="0072349E" w:rsidRDefault="0072349E">
      <w:pPr>
        <w:ind w:firstLine="420"/>
        <w:jc w:val="left"/>
      </w:pPr>
      <w:r>
        <w:rPr>
          <w:rFonts w:hint="eastAsia"/>
        </w:rPr>
        <w:t>复议后起诉</w:t>
      </w:r>
    </w:p>
    <w:p w:rsidR="0072349E" w:rsidRDefault="0072349E">
      <w:pPr>
        <w:ind w:firstLine="420"/>
        <w:jc w:val="left"/>
      </w:pPr>
      <w:r>
        <w:rPr>
          <w:rFonts w:hint="eastAsia"/>
        </w:rPr>
        <w:t>结果维持</w:t>
      </w:r>
    </w:p>
    <w:p w:rsidR="0072349E" w:rsidRDefault="0072349E">
      <w:pPr>
        <w:ind w:firstLine="420"/>
        <w:jc w:val="left"/>
      </w:pPr>
      <w:r>
        <w:rPr>
          <w:rFonts w:hint="eastAsia"/>
        </w:rPr>
        <w:t>结果纠正</w:t>
      </w:r>
    </w:p>
    <w:p w:rsidR="0072349E" w:rsidRDefault="0072349E">
      <w:pPr>
        <w:ind w:firstLine="420"/>
        <w:jc w:val="left"/>
      </w:pPr>
      <w:r>
        <w:rPr>
          <w:rFonts w:hint="eastAsia"/>
        </w:rPr>
        <w:t>其他结果</w:t>
      </w:r>
    </w:p>
    <w:p w:rsidR="0072349E" w:rsidRDefault="0072349E">
      <w:pPr>
        <w:ind w:firstLine="420"/>
        <w:jc w:val="left"/>
      </w:pPr>
      <w:r>
        <w:rPr>
          <w:rFonts w:hint="eastAsia"/>
        </w:rPr>
        <w:t>尚未审结</w:t>
      </w:r>
    </w:p>
    <w:p w:rsidR="0072349E" w:rsidRDefault="0072349E">
      <w:pPr>
        <w:ind w:firstLine="420"/>
        <w:jc w:val="left"/>
      </w:pPr>
      <w:r>
        <w:rPr>
          <w:rFonts w:hint="eastAsia"/>
        </w:rPr>
        <w:t>总计</w:t>
      </w:r>
    </w:p>
    <w:p w:rsidR="0072349E" w:rsidRDefault="0072349E">
      <w:pPr>
        <w:ind w:firstLine="420"/>
        <w:jc w:val="left"/>
      </w:pPr>
      <w:r>
        <w:rPr>
          <w:rFonts w:hint="eastAsia"/>
        </w:rPr>
        <w:t>结果维持</w:t>
      </w:r>
    </w:p>
    <w:p w:rsidR="0072349E" w:rsidRDefault="0072349E">
      <w:pPr>
        <w:ind w:firstLine="420"/>
        <w:jc w:val="left"/>
      </w:pPr>
      <w:r>
        <w:rPr>
          <w:rFonts w:hint="eastAsia"/>
        </w:rPr>
        <w:t>结果纠正</w:t>
      </w:r>
    </w:p>
    <w:p w:rsidR="0072349E" w:rsidRDefault="0072349E">
      <w:pPr>
        <w:ind w:firstLine="420"/>
        <w:jc w:val="left"/>
      </w:pPr>
      <w:r>
        <w:rPr>
          <w:rFonts w:hint="eastAsia"/>
        </w:rPr>
        <w:t>其他结果</w:t>
      </w:r>
    </w:p>
    <w:p w:rsidR="0072349E" w:rsidRDefault="0072349E">
      <w:pPr>
        <w:ind w:firstLine="420"/>
        <w:jc w:val="left"/>
      </w:pPr>
      <w:r>
        <w:rPr>
          <w:rFonts w:hint="eastAsia"/>
        </w:rPr>
        <w:t>尚未审结</w:t>
      </w:r>
    </w:p>
    <w:p w:rsidR="0072349E" w:rsidRDefault="0072349E">
      <w:pPr>
        <w:ind w:firstLine="420"/>
        <w:jc w:val="left"/>
      </w:pPr>
      <w:r>
        <w:rPr>
          <w:rFonts w:hint="eastAsia"/>
        </w:rPr>
        <w:t>总计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0</w:t>
      </w:r>
    </w:p>
    <w:p w:rsidR="0072349E" w:rsidRDefault="0072349E">
      <w:pPr>
        <w:ind w:firstLine="420"/>
        <w:jc w:val="left"/>
      </w:pPr>
      <w:r>
        <w:rPr>
          <w:rFonts w:hint="eastAsia"/>
        </w:rPr>
        <w:t>五、存在的主要问题及改进情况</w:t>
      </w:r>
    </w:p>
    <w:p w:rsidR="0072349E" w:rsidRDefault="0072349E">
      <w:pPr>
        <w:ind w:firstLine="420"/>
        <w:jc w:val="left"/>
      </w:pPr>
      <w:r>
        <w:rPr>
          <w:rFonts w:hint="eastAsia"/>
        </w:rPr>
        <w:t>一年来，我会在政府信息公开方面做了一些工作，但同时也存在公开的内容更新不够及时、公开内容有待进一步深化、公开形式的便民性有待进一步提高等不足之处。针对工作中存在的问题和不足，我会将主要采取以下措施进行改进：</w:t>
      </w:r>
    </w:p>
    <w:p w:rsidR="0072349E" w:rsidRDefault="0072349E">
      <w:pPr>
        <w:ind w:firstLine="420"/>
        <w:jc w:val="left"/>
      </w:pPr>
      <w:r>
        <w:rPr>
          <w:rFonts w:hint="eastAsia"/>
        </w:rPr>
        <w:t>（一）继续深入学习《条例》和有关文件精神。采取集中学习和自主学习的方式，进一步加强对《条例》和有关文件精神的学习贯彻，不断提高全体工作人员的思想认识，增强工作的主动性和责任感。</w:t>
      </w:r>
    </w:p>
    <w:p w:rsidR="0072349E" w:rsidRDefault="0072349E">
      <w:pPr>
        <w:ind w:firstLine="420"/>
        <w:jc w:val="left"/>
      </w:pPr>
      <w:r>
        <w:rPr>
          <w:rFonts w:hint="eastAsia"/>
        </w:rPr>
        <w:t>（二）继续加强政府信息公开载体建设。按照及时便民原则，进一步完善我会政府信息公开网的有关功能，不断增加信息量并提高时效性，增强公开效果；不断深化政府信息公开内容，做到该公开的及时公开，不该公开的要做好保密工作。</w:t>
      </w:r>
    </w:p>
    <w:p w:rsidR="0072349E" w:rsidRDefault="0072349E">
      <w:pPr>
        <w:ind w:firstLine="420"/>
        <w:jc w:val="left"/>
      </w:pPr>
      <w:r>
        <w:rPr>
          <w:rFonts w:hint="eastAsia"/>
        </w:rPr>
        <w:t>（三）继续加强规范政府信息公开行为。进一步研究改进措施和办法，完善相关制度和程序，规范政府信息公开行为，不断提高政府信息公开工作水平，更好地为广大民营企业家提供服务。</w:t>
      </w:r>
    </w:p>
    <w:p w:rsidR="0072349E" w:rsidRDefault="0072349E">
      <w:pPr>
        <w:ind w:firstLine="420"/>
        <w:jc w:val="left"/>
      </w:pPr>
      <w:r>
        <w:rPr>
          <w:rFonts w:hint="eastAsia"/>
        </w:rPr>
        <w:t>六、其他需要报告的事项</w:t>
      </w:r>
    </w:p>
    <w:p w:rsidR="0072349E" w:rsidRDefault="0072349E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年，我会无其他需要报告的事项。</w:t>
      </w:r>
    </w:p>
    <w:p w:rsidR="0072349E" w:rsidRDefault="0072349E">
      <w:pPr>
        <w:ind w:firstLine="420"/>
        <w:jc w:val="right"/>
      </w:pPr>
      <w:r>
        <w:rPr>
          <w:rFonts w:hint="eastAsia"/>
        </w:rPr>
        <w:t>崇左市工商业联合会</w:t>
      </w:r>
      <w:r>
        <w:rPr>
          <w:rFonts w:hint="eastAsia"/>
        </w:rPr>
        <w:t>2023-01-06</w:t>
      </w:r>
    </w:p>
    <w:p w:rsidR="0072349E" w:rsidRDefault="0072349E" w:rsidP="00800C88">
      <w:pPr>
        <w:sectPr w:rsidR="0072349E" w:rsidSect="00800C8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64A2F" w:rsidRDefault="00064A2F"/>
    <w:sectPr w:rsidR="00064A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72349E"/>
    <w:rsid w:val="00064A2F"/>
    <w:rsid w:val="007234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2349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2349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292</Words>
  <Characters>1670</Characters>
  <Application>Microsoft Office Word</Application>
  <DocSecurity>0</DocSecurity>
  <Lines>13</Lines>
  <Paragraphs>3</Paragraphs>
  <ScaleCrop>false</ScaleCrop>
  <Company>Microsoft</Company>
  <LinksUpToDate>false</LinksUpToDate>
  <CharactersWithSpaces>1959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2023-02-06T07:31:00Z</dcterms:created>
</cp:coreProperties>
</file>