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40" w:rsidRDefault="00C45840">
      <w:pPr>
        <w:pStyle w:val="1"/>
      </w:pPr>
      <w:r>
        <w:rPr>
          <w:rFonts w:hint="eastAsia"/>
        </w:rPr>
        <w:t>湖北省政协委员刘长云：湖北优化营商环境，提振民营企业信心</w:t>
      </w:r>
    </w:p>
    <w:p w:rsidR="00C45840" w:rsidRDefault="00C45840">
      <w:pPr>
        <w:ind w:firstLine="420"/>
      </w:pPr>
      <w:r>
        <w:rPr>
          <w:rFonts w:hint="eastAsia"/>
        </w:rPr>
        <w:t>极目新闻记者</w:t>
      </w:r>
      <w:r>
        <w:rPr>
          <w:rFonts w:hint="eastAsia"/>
        </w:rPr>
        <w:t xml:space="preserve"> </w:t>
      </w:r>
      <w:r>
        <w:rPr>
          <w:rFonts w:hint="eastAsia"/>
        </w:rPr>
        <w:t>胡迪凯</w:t>
      </w:r>
    </w:p>
    <w:p w:rsidR="00C45840" w:rsidRDefault="00C45840">
      <w:pPr>
        <w:ind w:firstLine="420"/>
      </w:pPr>
      <w:r>
        <w:rPr>
          <w:rFonts w:hint="eastAsia"/>
        </w:rPr>
        <w:t>摄影记者</w:t>
      </w:r>
      <w:r>
        <w:rPr>
          <w:rFonts w:hint="eastAsia"/>
        </w:rPr>
        <w:t xml:space="preserve"> </w:t>
      </w:r>
      <w:r>
        <w:rPr>
          <w:rFonts w:hint="eastAsia"/>
        </w:rPr>
        <w:t>刘中灿</w:t>
      </w:r>
    </w:p>
    <w:p w:rsidR="00C45840" w:rsidRDefault="00C4584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上午，湖北省十四届人大一次会议、湖北省政协十三届一次会议召开第二场新闻发布会。会上，湖北省政协委员、九州通医药集团董事长刘长云介绍了近年来公司发展取得的成绩，并从民营企业的角度对我省优化营商环境提出了相关建议。</w:t>
      </w:r>
    </w:p>
    <w:p w:rsidR="00C45840" w:rsidRDefault="00C45840">
      <w:pPr>
        <w:ind w:firstLine="420"/>
      </w:pPr>
      <w:r>
        <w:rPr>
          <w:rFonts w:hint="eastAsia"/>
        </w:rPr>
        <w:t>省政协委员刘长云</w:t>
      </w:r>
    </w:p>
    <w:p w:rsidR="00C45840" w:rsidRDefault="00C45840">
      <w:pPr>
        <w:ind w:firstLine="420"/>
      </w:pPr>
      <w:r>
        <w:rPr>
          <w:rFonts w:hint="eastAsia"/>
        </w:rPr>
        <w:t>九州通成立于</w:t>
      </w:r>
      <w:r>
        <w:rPr>
          <w:rFonts w:hint="eastAsia"/>
        </w:rPr>
        <w:t>2000</w:t>
      </w:r>
      <w:r>
        <w:rPr>
          <w:rFonts w:hint="eastAsia"/>
        </w:rPr>
        <w:t>年，是一家专注服务实体医药健康产业，为医药生产企业、医疗机构、零售药店、商业批发等实体经济提供专业的医药分销、总代总销等服务的集团化公司，</w:t>
      </w:r>
      <w:r>
        <w:rPr>
          <w:rFonts w:hint="eastAsia"/>
        </w:rPr>
        <w:t>2010</w:t>
      </w:r>
      <w:r>
        <w:rPr>
          <w:rFonts w:hint="eastAsia"/>
        </w:rPr>
        <w:t>年在上交所主板上市。</w:t>
      </w:r>
    </w:p>
    <w:p w:rsidR="00C45840" w:rsidRDefault="00C45840">
      <w:pPr>
        <w:ind w:firstLine="420"/>
      </w:pPr>
      <w:r>
        <w:rPr>
          <w:rFonts w:hint="eastAsia"/>
        </w:rPr>
        <w:t>目前，九州通在全国省会城市和主要城市建有</w:t>
      </w:r>
      <w:r>
        <w:rPr>
          <w:rFonts w:hint="eastAsia"/>
        </w:rPr>
        <w:t>141</w:t>
      </w:r>
      <w:r>
        <w:rPr>
          <w:rFonts w:hint="eastAsia"/>
        </w:rPr>
        <w:t>个现代医药物流中心，仓储容量和货物流量在同行业中名列前茅。公司总资产</w:t>
      </w:r>
      <w:r>
        <w:rPr>
          <w:rFonts w:hint="eastAsia"/>
        </w:rPr>
        <w:t>929.93</w:t>
      </w:r>
      <w:r>
        <w:rPr>
          <w:rFonts w:hint="eastAsia"/>
        </w:rPr>
        <w:t>亿元，现有控股公司</w:t>
      </w:r>
      <w:r>
        <w:rPr>
          <w:rFonts w:hint="eastAsia"/>
        </w:rPr>
        <w:t>486</w:t>
      </w:r>
      <w:r>
        <w:rPr>
          <w:rFonts w:hint="eastAsia"/>
        </w:rPr>
        <w:t>家，员工</w:t>
      </w:r>
      <w:r>
        <w:rPr>
          <w:rFonts w:hint="eastAsia"/>
        </w:rPr>
        <w:t>3</w:t>
      </w:r>
      <w:r>
        <w:rPr>
          <w:rFonts w:hint="eastAsia"/>
        </w:rPr>
        <w:t>万余人。公司销售额多年位列全国医药流通行业第四位，民营第一。公司上市以来，连续</w:t>
      </w:r>
      <w:r>
        <w:rPr>
          <w:rFonts w:hint="eastAsia"/>
        </w:rPr>
        <w:t>12</w:t>
      </w:r>
      <w:r>
        <w:rPr>
          <w:rFonts w:hint="eastAsia"/>
        </w:rPr>
        <w:t>年复合增长率</w:t>
      </w:r>
      <w:r>
        <w:rPr>
          <w:rFonts w:hint="eastAsia"/>
        </w:rPr>
        <w:t>18%</w:t>
      </w:r>
      <w:r>
        <w:rPr>
          <w:rFonts w:hint="eastAsia"/>
        </w:rPr>
        <w:t>；</w:t>
      </w:r>
      <w:r>
        <w:rPr>
          <w:rFonts w:hint="eastAsia"/>
        </w:rPr>
        <w:t>2020</w:t>
      </w:r>
      <w:r>
        <w:rPr>
          <w:rFonts w:hint="eastAsia"/>
        </w:rPr>
        <w:t>年销售</w:t>
      </w:r>
      <w:r>
        <w:rPr>
          <w:rFonts w:hint="eastAsia"/>
        </w:rPr>
        <w:t>1108</w:t>
      </w:r>
      <w:r>
        <w:rPr>
          <w:rFonts w:hint="eastAsia"/>
        </w:rPr>
        <w:t>亿，正式迈入“千亿企业俱乐部”。</w:t>
      </w:r>
      <w:r>
        <w:rPr>
          <w:rFonts w:hint="eastAsia"/>
        </w:rPr>
        <w:t>2021</w:t>
      </w:r>
      <w:r>
        <w:rPr>
          <w:rFonts w:hint="eastAsia"/>
        </w:rPr>
        <w:t>年实现营业收入</w:t>
      </w:r>
      <w:r>
        <w:rPr>
          <w:rFonts w:hint="eastAsia"/>
        </w:rPr>
        <w:t>1294</w:t>
      </w:r>
      <w:r>
        <w:rPr>
          <w:rFonts w:hint="eastAsia"/>
        </w:rPr>
        <w:t>亿元。</w:t>
      </w:r>
    </w:p>
    <w:p w:rsidR="00C45840" w:rsidRDefault="00C45840">
      <w:pPr>
        <w:ind w:firstLine="420"/>
      </w:pPr>
      <w:r>
        <w:rPr>
          <w:rFonts w:hint="eastAsia"/>
        </w:rPr>
        <w:t>发布会现场</w:t>
      </w:r>
    </w:p>
    <w:p w:rsidR="00C45840" w:rsidRDefault="00C45840">
      <w:pPr>
        <w:ind w:firstLine="420"/>
      </w:pPr>
      <w:r>
        <w:rPr>
          <w:rFonts w:hint="eastAsia"/>
        </w:rPr>
        <w:t>发布会现场，刘长云介绍，党的二十大报告首次提出了“促进民营经济发展壮大”，这对于民营经济发展来说，是一次难得的历史机遇。作为湖北省最大的民营企业之一，九州通始终坚定发展信心，倍加珍惜发展机遇，持续服务实体经济，力争在新时代新征程作出新贡献、谱写新篇章。</w:t>
      </w:r>
    </w:p>
    <w:p w:rsidR="00C45840" w:rsidRDefault="00C45840">
      <w:pPr>
        <w:ind w:firstLine="420"/>
      </w:pPr>
      <w:r>
        <w:rPr>
          <w:rFonts w:hint="eastAsia"/>
        </w:rPr>
        <w:t>刘长云说，近年来，湖北为优化营商环境先后推出了一系列政策举措。这一系列支持民营企业发展的好政策、好举措，尤其是省委省政府出台的《关于进一步支持中小企业和个体工商户纾困发展若干措施》、“优化营商环境</w:t>
      </w:r>
      <w:r>
        <w:rPr>
          <w:rFonts w:hint="eastAsia"/>
        </w:rPr>
        <w:t>30</w:t>
      </w:r>
      <w:r>
        <w:rPr>
          <w:rFonts w:hint="eastAsia"/>
        </w:rPr>
        <w:t>条”，以及相关部门出台的贴息、减免税等政策，让民营企业有了很强的获得感。“在疫情期间，省金融部门出台的低成本专项贷款、疫情专项补贴等政策，让很多民营企业直接受益，渡过了难关。”</w:t>
      </w:r>
    </w:p>
    <w:p w:rsidR="00C45840" w:rsidRDefault="00C45840">
      <w:pPr>
        <w:ind w:firstLine="420"/>
      </w:pPr>
      <w:r>
        <w:rPr>
          <w:rFonts w:hint="eastAsia"/>
        </w:rPr>
        <w:t>湖北省委省政府坚持把民营企业和民营企业家当“自己人”，把民营企业的事当“自己的事”，这一点九州通感受深刻。在谈到如何进一步优化营商环境时，刘长云在现场也提出了自己的建议。</w:t>
      </w:r>
    </w:p>
    <w:p w:rsidR="00C45840" w:rsidRDefault="00C45840">
      <w:pPr>
        <w:ind w:firstLine="420"/>
      </w:pPr>
      <w:r>
        <w:rPr>
          <w:rFonts w:hint="eastAsia"/>
        </w:rPr>
        <w:t>刘长云希望相关职能部门，可以加大对知识产权的保护，支持和帮助民营企业，特别是专精特新、小巨人等创新型民营企业建立和完善企业内部知识产权管理机制；大力推行数字化行政，加快“互联网</w:t>
      </w:r>
      <w:r>
        <w:rPr>
          <w:rFonts w:hint="eastAsia"/>
        </w:rPr>
        <w:t>+</w:t>
      </w:r>
      <w:r>
        <w:rPr>
          <w:rFonts w:hint="eastAsia"/>
        </w:rPr>
        <w:t>政务服务”平台系统建设，建立统一的政务服务网，建设大数据库；进一步推进“一网通办”，推行“一事通办”；优化人才发展环境，放宽人力资源服务机构设立条件，加大人才引进力度，鼓励企业和用人单位成为用人、引才主体。</w:t>
      </w:r>
    </w:p>
    <w:p w:rsidR="00C45840" w:rsidRDefault="00C45840">
      <w:pPr>
        <w:ind w:firstLine="420"/>
      </w:pPr>
      <w:r>
        <w:rPr>
          <w:rFonts w:hint="eastAsia"/>
        </w:rPr>
        <w:t>刘长云表示，九州通将充分发挥民营企业特色优势，抢抓机遇，主动作为，在新的更高起点上，将企业做大做强，努力为湖北建设全国构建新发展格局先行区贡献民营企业力量。</w:t>
      </w:r>
    </w:p>
    <w:p w:rsidR="00C45840" w:rsidRDefault="00C45840">
      <w:pPr>
        <w:jc w:val="right"/>
      </w:pPr>
      <w:r>
        <w:rPr>
          <w:rFonts w:hint="eastAsia"/>
        </w:rPr>
        <w:t>极目新闻</w:t>
      </w:r>
      <w:r>
        <w:rPr>
          <w:rFonts w:hint="eastAsia"/>
        </w:rPr>
        <w:t>2023-01-15</w:t>
      </w:r>
    </w:p>
    <w:p w:rsidR="00C45840" w:rsidRDefault="00C45840" w:rsidP="00800C88">
      <w:pPr>
        <w:sectPr w:rsidR="00C45840" w:rsidSect="00800C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23121" w:rsidRDefault="00F23121"/>
    <w:sectPr w:rsidR="00F2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45840"/>
    <w:rsid w:val="00C45840"/>
    <w:rsid w:val="00F2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458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4584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2023-02-06T07:31:00Z</dcterms:created>
</cp:coreProperties>
</file>